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2308" w14:textId="77777777" w:rsidR="0042006B" w:rsidRPr="00CA1935" w:rsidRDefault="00C2251D" w:rsidP="00C2251D">
      <w:pPr>
        <w:widowControl/>
        <w:snapToGrid/>
        <w:spacing w:line="240" w:lineRule="auto"/>
        <w:ind w:leftChars="0" w:left="0" w:firstLineChars="0" w:firstLine="0"/>
        <w:jc w:val="center"/>
        <w:rPr>
          <w:sz w:val="36"/>
          <w:szCs w:val="36"/>
        </w:rPr>
      </w:pPr>
      <w:r w:rsidRPr="00CA1935">
        <w:rPr>
          <w:rFonts w:hint="eastAsia"/>
          <w:sz w:val="36"/>
          <w:szCs w:val="36"/>
        </w:rPr>
        <w:t>臺東縣卑南鄉</w:t>
      </w:r>
      <w:r w:rsidRPr="00CA1935">
        <w:rPr>
          <w:sz w:val="36"/>
          <w:szCs w:val="36"/>
        </w:rPr>
        <w:t>112</w:t>
      </w:r>
      <w:r w:rsidRPr="00CA1935">
        <w:rPr>
          <w:rFonts w:hint="eastAsia"/>
          <w:sz w:val="36"/>
          <w:szCs w:val="36"/>
        </w:rPr>
        <w:t>年度原住民傳統射箭賽競賽</w:t>
      </w:r>
      <w:r w:rsidR="003E5E7A">
        <w:rPr>
          <w:rFonts w:hint="eastAsia"/>
          <w:sz w:val="36"/>
          <w:szCs w:val="36"/>
        </w:rPr>
        <w:t>簡章</w:t>
      </w:r>
    </w:p>
    <w:p w14:paraId="43F3CE63" w14:textId="77777777" w:rsidR="007279BB" w:rsidRDefault="007279BB" w:rsidP="007279BB">
      <w:pPr>
        <w:ind w:leftChars="0" w:left="0" w:firstLineChars="0" w:firstLine="0"/>
      </w:pPr>
    </w:p>
    <w:p w14:paraId="7B4175B1" w14:textId="77777777" w:rsidR="00EB45C0" w:rsidRDefault="00EB45C0" w:rsidP="00EB45C0">
      <w:pPr>
        <w:pStyle w:val="1"/>
        <w:ind w:left="2262"/>
      </w:pPr>
      <w:r>
        <w:rPr>
          <w:rFonts w:hint="eastAsia"/>
        </w:rPr>
        <w:t>壹、目的：</w:t>
      </w:r>
    </w:p>
    <w:p w14:paraId="194CFD51" w14:textId="77777777" w:rsidR="00EB45C0" w:rsidRDefault="00EB45C0" w:rsidP="00EB45C0">
      <w:pPr>
        <w:ind w:left="280"/>
      </w:pPr>
      <w:r>
        <w:rPr>
          <w:rFonts w:hint="eastAsia"/>
        </w:rPr>
        <w:t>1.發揚原住民傳統射箭、推展全民體育。</w:t>
      </w:r>
    </w:p>
    <w:p w14:paraId="399EC333" w14:textId="77777777" w:rsidR="00EB45C0" w:rsidRDefault="00EB45C0" w:rsidP="00EB45C0">
      <w:pPr>
        <w:ind w:left="280"/>
      </w:pPr>
      <w:r>
        <w:rPr>
          <w:rFonts w:hint="eastAsia"/>
        </w:rPr>
        <w:t>2.培養原住民積極進取之精神，提倡正當休閒運動風氣。</w:t>
      </w:r>
    </w:p>
    <w:p w14:paraId="1AB34CE7" w14:textId="77777777" w:rsidR="00EB45C0" w:rsidRDefault="00EB45C0" w:rsidP="00EB45C0">
      <w:pPr>
        <w:ind w:left="280"/>
        <w:rPr>
          <w:rFonts w:ascii="新細明體" w:hAnsi="新細明體"/>
        </w:rPr>
      </w:pPr>
      <w:r>
        <w:rPr>
          <w:rFonts w:hint="eastAsia"/>
        </w:rPr>
        <w:t>3.向下培育新秀紮根培訓，推廣原住民傳統技能</w:t>
      </w:r>
      <w:r>
        <w:rPr>
          <w:rFonts w:ascii="新細明體" w:hAnsi="新細明體" w:hint="eastAsia"/>
        </w:rPr>
        <w:t>。</w:t>
      </w:r>
    </w:p>
    <w:p w14:paraId="6B99F76F" w14:textId="77777777" w:rsidR="00EB45C0" w:rsidRDefault="00EB45C0" w:rsidP="00EB45C0">
      <w:pPr>
        <w:ind w:left="280"/>
      </w:pPr>
      <w:r>
        <w:rPr>
          <w:rFonts w:hint="eastAsia"/>
        </w:rPr>
        <w:t>4.促進族群特色交流，開發地方產業通路。</w:t>
      </w:r>
    </w:p>
    <w:p w14:paraId="0CB63C09" w14:textId="77777777" w:rsidR="00EB45C0" w:rsidRDefault="00EB45C0" w:rsidP="00EB45C0">
      <w:pPr>
        <w:ind w:left="280"/>
        <w:rPr>
          <w:rFonts w:ascii="新細明體" w:hAnsi="新細明體"/>
        </w:rPr>
      </w:pPr>
      <w:r>
        <w:rPr>
          <w:rFonts w:hint="eastAsia"/>
        </w:rPr>
        <w:t>5.行銷推廣本鄉農特產品及原住民特色風味餐點</w:t>
      </w:r>
      <w:r>
        <w:rPr>
          <w:rFonts w:ascii="新細明體" w:hAnsi="新細明體" w:hint="eastAsia"/>
        </w:rPr>
        <w:t>。</w:t>
      </w:r>
    </w:p>
    <w:p w14:paraId="4629EF86" w14:textId="77777777" w:rsidR="00EB45C0" w:rsidRDefault="00EB45C0" w:rsidP="00EB45C0">
      <w:pPr>
        <w:ind w:left="280"/>
      </w:pPr>
    </w:p>
    <w:p w14:paraId="51D6C1BE" w14:textId="77777777" w:rsidR="00EB45C0" w:rsidRDefault="00EB45C0" w:rsidP="00EB45C0">
      <w:pPr>
        <w:pStyle w:val="1"/>
        <w:ind w:left="2262"/>
      </w:pPr>
      <w:r>
        <w:rPr>
          <w:rFonts w:hint="eastAsia"/>
        </w:rPr>
        <w:t>貮、辦理單位：</w:t>
      </w:r>
    </w:p>
    <w:p w14:paraId="36D37C9A" w14:textId="77777777" w:rsidR="00EB45C0" w:rsidRDefault="00EB45C0" w:rsidP="00EB45C0">
      <w:pPr>
        <w:ind w:left="280"/>
      </w:pPr>
      <w:r>
        <w:rPr>
          <w:rFonts w:hint="eastAsia"/>
        </w:rPr>
        <w:t>指導單位：教育部體育署、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</w:p>
    <w:p w14:paraId="6A5FECF8" w14:textId="77777777" w:rsidR="00EB45C0" w:rsidRDefault="00EB45C0" w:rsidP="00EB45C0">
      <w:pPr>
        <w:ind w:left="280"/>
      </w:pPr>
      <w:r>
        <w:rPr>
          <w:rFonts w:hint="eastAsia"/>
        </w:rPr>
        <w:t>主辦單位：臺東縣卑南鄉公所</w:t>
      </w:r>
    </w:p>
    <w:p w14:paraId="7D12DBCD" w14:textId="77777777" w:rsidR="00757E6C" w:rsidRDefault="00EB45C0" w:rsidP="00757E6C">
      <w:pPr>
        <w:ind w:leftChars="200" w:left="1960" w:hangingChars="500" w:hanging="1400"/>
      </w:pPr>
      <w:r>
        <w:rPr>
          <w:rFonts w:hint="eastAsia"/>
        </w:rPr>
        <w:t>協辦單位：</w:t>
      </w:r>
      <w:r w:rsidR="00757E6C">
        <w:t>卑南鄉民代表會</w:t>
      </w:r>
      <w:r w:rsidR="00757E6C">
        <w:rPr>
          <w:rFonts w:hint="eastAsia"/>
        </w:rPr>
        <w:t>、</w:t>
      </w:r>
      <w:proofErr w:type="gramStart"/>
      <w:r w:rsidR="00757E6C">
        <w:rPr>
          <w:rFonts w:hint="eastAsia"/>
        </w:rPr>
        <w:t>臺</w:t>
      </w:r>
      <w:proofErr w:type="gramEnd"/>
      <w:r w:rsidR="00757E6C">
        <w:rPr>
          <w:rFonts w:hint="eastAsia"/>
        </w:rPr>
        <w:t>東縣警察局暨所屬分局、卑南鄉衛生所</w:t>
      </w:r>
      <w:r w:rsidR="005072BC">
        <w:rPr>
          <w:rFonts w:hint="eastAsia"/>
        </w:rPr>
        <w:t>、</w:t>
      </w:r>
      <w:proofErr w:type="gramStart"/>
      <w:r w:rsidR="005072BC">
        <w:rPr>
          <w:rFonts w:hint="eastAsia"/>
        </w:rPr>
        <w:t>大巴六九</w:t>
      </w:r>
      <w:proofErr w:type="gramEnd"/>
      <w:r w:rsidR="005072BC">
        <w:rPr>
          <w:rFonts w:hint="eastAsia"/>
        </w:rPr>
        <w:t>文教發展協會</w:t>
      </w:r>
    </w:p>
    <w:p w14:paraId="57875563" w14:textId="77777777" w:rsidR="00EB45C0" w:rsidRPr="00757E6C" w:rsidRDefault="00EB45C0" w:rsidP="00EB45C0">
      <w:pPr>
        <w:ind w:leftChars="200" w:left="1960" w:hangingChars="500" w:hanging="1400"/>
      </w:pPr>
    </w:p>
    <w:p w14:paraId="7DE39200" w14:textId="77777777" w:rsidR="00EB45C0" w:rsidRDefault="00EB45C0" w:rsidP="00EB45C0">
      <w:pPr>
        <w:pStyle w:val="1"/>
        <w:ind w:left="2262"/>
      </w:pPr>
      <w:r>
        <w:rPr>
          <w:rFonts w:hint="eastAsia"/>
        </w:rPr>
        <w:t>參、競賽資訊：</w:t>
      </w:r>
    </w:p>
    <w:p w14:paraId="1E64FE71" w14:textId="77777777" w:rsidR="00434D05" w:rsidRDefault="00434D05" w:rsidP="00434D05">
      <w:pPr>
        <w:pStyle w:val="1"/>
        <w:ind w:leftChars="200" w:left="2262" w:hangingChars="608" w:hanging="1702"/>
      </w:pPr>
      <w:r>
        <w:rPr>
          <w:rFonts w:hint="eastAsia"/>
        </w:rPr>
        <w:t>一、活動時間：</w:t>
      </w:r>
      <w:r>
        <w:t>112</w:t>
      </w:r>
      <w:r>
        <w:rPr>
          <w:rFonts w:hint="eastAsia"/>
        </w:rPr>
        <w:t>年4月29日（星期六）上午8時至下午4時。</w:t>
      </w:r>
    </w:p>
    <w:p w14:paraId="2381F305" w14:textId="77777777" w:rsidR="00434D05" w:rsidRDefault="00434D05" w:rsidP="00434D05">
      <w:pPr>
        <w:pStyle w:val="af2"/>
      </w:pPr>
      <w:r>
        <w:rPr>
          <w:rFonts w:hint="eastAsia"/>
        </w:rPr>
        <w:t>二、比賽地點：臺東縣卑南鄉東興社區文化廣場。</w:t>
      </w:r>
    </w:p>
    <w:p w14:paraId="4B54C29C" w14:textId="77777777" w:rsidR="00434D05" w:rsidRDefault="00434D05" w:rsidP="00434D05">
      <w:pPr>
        <w:pStyle w:val="af2"/>
      </w:pPr>
      <w:r>
        <w:rPr>
          <w:rFonts w:hint="eastAsia"/>
        </w:rPr>
        <w:t>三、參賽資格：設籍臺東縣之原住民傳統射箭運動愛好者。</w:t>
      </w:r>
      <w:r>
        <w:t xml:space="preserve"> </w:t>
      </w:r>
    </w:p>
    <w:p w14:paraId="0DBAB291" w14:textId="77777777" w:rsidR="00434D05" w:rsidRDefault="00434D05" w:rsidP="00434D05">
      <w:pPr>
        <w:pStyle w:val="af2"/>
      </w:pPr>
      <w:r>
        <w:rPr>
          <w:rFonts w:hint="eastAsia"/>
        </w:rPr>
        <w:t>四、競賽類別：團體賽(3人)、男子組、女子組、長青組、青少年組。</w:t>
      </w:r>
    </w:p>
    <w:p w14:paraId="4E611AA0" w14:textId="77777777" w:rsidR="00434D05" w:rsidRDefault="00434D05" w:rsidP="00434D05">
      <w:pPr>
        <w:pStyle w:val="af2"/>
      </w:pPr>
      <w:r>
        <w:rPr>
          <w:rFonts w:hint="eastAsia"/>
        </w:rPr>
        <w:t>五、參賽人數：250人、額滿為止。</w:t>
      </w:r>
      <w:r>
        <w:t xml:space="preserve"> </w:t>
      </w:r>
    </w:p>
    <w:p w14:paraId="7E473D92" w14:textId="77777777" w:rsidR="00434D05" w:rsidRDefault="00434D05" w:rsidP="00434D05">
      <w:pPr>
        <w:pStyle w:val="af2"/>
      </w:pPr>
      <w:r>
        <w:rPr>
          <w:rFonts w:hint="eastAsia"/>
        </w:rPr>
        <w:t>七、報名日期：112年4月1</w:t>
      </w:r>
      <w:r>
        <w:t>0</w:t>
      </w:r>
      <w:r>
        <w:rPr>
          <w:rFonts w:hint="eastAsia"/>
        </w:rPr>
        <w:t>日起至4月18日下班截止，逾時恕不受理。</w:t>
      </w:r>
      <w:r>
        <w:t xml:space="preserve"> </w:t>
      </w:r>
    </w:p>
    <w:p w14:paraId="0E11F4E4" w14:textId="77777777" w:rsidR="00434D05" w:rsidRDefault="00434D05" w:rsidP="00434D05">
      <w:pPr>
        <w:pStyle w:val="af2"/>
      </w:pPr>
      <w:r>
        <w:rPr>
          <w:rFonts w:hint="eastAsia"/>
        </w:rPr>
        <w:t>八、報名方式：填妥報名表傳真 089-384788</w:t>
      </w:r>
      <w:r>
        <w:t xml:space="preserve"> </w:t>
      </w:r>
    </w:p>
    <w:p w14:paraId="61EC8334" w14:textId="77777777" w:rsidR="00434D05" w:rsidRDefault="00434D05" w:rsidP="00434D05">
      <w:pPr>
        <w:pStyle w:val="af2"/>
        <w:ind w:firstLineChars="400" w:firstLine="1120"/>
      </w:pPr>
      <w:r>
        <w:rPr>
          <w:rFonts w:hint="eastAsia"/>
        </w:rPr>
        <w:t>或E-m</w:t>
      </w:r>
      <w:r>
        <w:t>ail</w:t>
      </w:r>
      <w:r>
        <w:rPr>
          <w:rFonts w:hint="eastAsia"/>
        </w:rPr>
        <w:t>：</w:t>
      </w:r>
      <w:hyperlink r:id="rId8" w:history="1">
        <w:r w:rsidRPr="003E0DA7">
          <w:rPr>
            <w:rStyle w:val="a4"/>
          </w:rPr>
          <w:t>5400a090</w:t>
        </w:r>
        <w:r w:rsidRPr="003E0DA7">
          <w:rPr>
            <w:rStyle w:val="a4"/>
            <w:rFonts w:hint="eastAsia"/>
          </w:rPr>
          <w:t>@beinan.taitung.gov.tw</w:t>
        </w:r>
      </w:hyperlink>
    </w:p>
    <w:p w14:paraId="49723A75" w14:textId="77777777" w:rsidR="00434D05" w:rsidRDefault="00434D05" w:rsidP="00434D05">
      <w:pPr>
        <w:pStyle w:val="af2"/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聯 絡 人：葉小姐，089-381368</w:t>
      </w:r>
      <w:r>
        <w:t xml:space="preserve"> </w:t>
      </w:r>
      <w:r w:rsidR="006A4FE1">
        <w:rPr>
          <w:rFonts w:hint="eastAsia"/>
        </w:rPr>
        <w:t>#199</w:t>
      </w:r>
      <w:r>
        <w:t xml:space="preserve">  </w:t>
      </w:r>
    </w:p>
    <w:p w14:paraId="3E3968CE" w14:textId="77777777" w:rsidR="00434D05" w:rsidRDefault="00434D05" w:rsidP="00434D05">
      <w:pPr>
        <w:pStyle w:val="af2"/>
      </w:pPr>
      <w:r>
        <w:rPr>
          <w:rFonts w:hint="eastAsia"/>
        </w:rPr>
        <w:t>九、領隊會議：比賽當日上午8時召開。</w:t>
      </w:r>
    </w:p>
    <w:p w14:paraId="3B76798F" w14:textId="77777777" w:rsidR="00EB45C0" w:rsidRDefault="00EB45C0" w:rsidP="00EB45C0">
      <w:pPr>
        <w:pStyle w:val="1"/>
        <w:ind w:left="2262"/>
      </w:pPr>
    </w:p>
    <w:p w14:paraId="4B222ACE" w14:textId="77777777" w:rsidR="004F7673" w:rsidRDefault="00EB45C0" w:rsidP="004F7673">
      <w:pPr>
        <w:pStyle w:val="1"/>
        <w:ind w:left="2262"/>
      </w:pPr>
      <w:r>
        <w:rPr>
          <w:rFonts w:hint="eastAsia"/>
        </w:rPr>
        <w:t>肆、</w:t>
      </w:r>
      <w:r w:rsidR="004F7673">
        <w:rPr>
          <w:rFonts w:hint="eastAsia"/>
        </w:rPr>
        <w:t>競賽方式：</w:t>
      </w:r>
    </w:p>
    <w:p w14:paraId="78D10217" w14:textId="77777777" w:rsidR="00434D05" w:rsidRDefault="00434D05" w:rsidP="00434D05">
      <w:pPr>
        <w:pStyle w:val="af2"/>
      </w:pPr>
      <w:r>
        <w:rPr>
          <w:rFonts w:hint="eastAsia"/>
        </w:rPr>
        <w:t>一、個人賽：（男子組、女子組、長青組、青少年組）</w:t>
      </w:r>
    </w:p>
    <w:p w14:paraId="054A23B8" w14:textId="77777777" w:rsidR="00434D05" w:rsidRDefault="00434D05" w:rsidP="00434D05">
      <w:pPr>
        <w:ind w:left="280"/>
      </w:pPr>
      <w:r>
        <w:rPr>
          <w:rFonts w:hint="eastAsia"/>
        </w:rPr>
        <w:t xml:space="preserve">  1.射距：除青少年組為1</w:t>
      </w:r>
      <w:r>
        <w:t>2</w:t>
      </w:r>
      <w:r>
        <w:rPr>
          <w:rFonts w:hint="eastAsia"/>
        </w:rPr>
        <w:t>公尺外，其餘各組射距為18公尺。</w:t>
      </w:r>
    </w:p>
    <w:p w14:paraId="08490AF6" w14:textId="77777777" w:rsidR="00434D05" w:rsidRDefault="00434D05" w:rsidP="00434D05">
      <w:pPr>
        <w:ind w:left="280" w:firstLineChars="200" w:firstLine="560"/>
      </w:pPr>
      <w:r>
        <w:rPr>
          <w:rFonts w:hint="eastAsia"/>
        </w:rPr>
        <w:t>2.局數：射2局、每局2輪、每輪5支箭，總計20支箭。</w:t>
      </w:r>
    </w:p>
    <w:p w14:paraId="75362CEC" w14:textId="77777777" w:rsidR="00434D05" w:rsidRDefault="00434D05" w:rsidP="00434D05">
      <w:pPr>
        <w:ind w:left="280" w:firstLineChars="200" w:firstLine="560"/>
      </w:pPr>
      <w:r>
        <w:lastRenderedPageBreak/>
        <w:t>3.</w:t>
      </w:r>
      <w:r>
        <w:rPr>
          <w:rFonts w:hint="eastAsia"/>
        </w:rPr>
        <w:t>時限：每輪</w:t>
      </w:r>
      <w:r>
        <w:t>2</w:t>
      </w:r>
      <w:r>
        <w:rPr>
          <w:rFonts w:hint="eastAsia"/>
        </w:rPr>
        <w:t>分鐘</w:t>
      </w:r>
    </w:p>
    <w:p w14:paraId="3A66445C" w14:textId="77777777" w:rsidR="00434D05" w:rsidRDefault="00434D05" w:rsidP="00434D05">
      <w:pPr>
        <w:ind w:left="280" w:firstLineChars="200" w:firstLine="560"/>
      </w:pPr>
      <w:r>
        <w:rPr>
          <w:rFonts w:hint="eastAsia"/>
        </w:rPr>
        <w:t>4.個人積分取總分最高前8名。</w:t>
      </w:r>
    </w:p>
    <w:p w14:paraId="0059432F" w14:textId="77777777" w:rsidR="00434D05" w:rsidRDefault="00434D05" w:rsidP="00434D05">
      <w:pPr>
        <w:ind w:left="280"/>
      </w:pPr>
      <w:r>
        <w:rPr>
          <w:rFonts w:hint="eastAsia"/>
        </w:rPr>
        <w:t>二、團體賽：（男女混合3人一組不限年齡）</w:t>
      </w:r>
    </w:p>
    <w:p w14:paraId="7B7319AB" w14:textId="77777777" w:rsidR="00434D05" w:rsidRDefault="00434D05" w:rsidP="00434D05">
      <w:pPr>
        <w:ind w:left="280"/>
      </w:pPr>
      <w:r>
        <w:rPr>
          <w:rFonts w:hint="eastAsia"/>
        </w:rPr>
        <w:t xml:space="preserve">  1.射距：18公尺。</w:t>
      </w:r>
    </w:p>
    <w:p w14:paraId="09ACACC9" w14:textId="77777777" w:rsidR="00434D05" w:rsidRDefault="00434D05" w:rsidP="00434D05">
      <w:pPr>
        <w:ind w:leftChars="300" w:left="1120" w:hangingChars="100" w:hanging="280"/>
      </w:pPr>
      <w:r>
        <w:rPr>
          <w:rFonts w:hint="eastAsia"/>
        </w:rPr>
        <w:t>2.局數：射2局每局2輪、每輪5支箭，總計20支箭，3人合計60支箭。</w:t>
      </w:r>
    </w:p>
    <w:p w14:paraId="406D6007" w14:textId="77777777" w:rsidR="00434D05" w:rsidRDefault="00434D05" w:rsidP="00434D05">
      <w:pPr>
        <w:ind w:left="280" w:firstLineChars="200" w:firstLine="560"/>
      </w:pPr>
      <w:r>
        <w:t>3.</w:t>
      </w:r>
      <w:r>
        <w:rPr>
          <w:rFonts w:hint="eastAsia"/>
        </w:rPr>
        <w:t>時限：每輪2分鐘</w:t>
      </w:r>
    </w:p>
    <w:p w14:paraId="3F09D18C" w14:textId="77777777" w:rsidR="00434D05" w:rsidRDefault="00434D05" w:rsidP="00434D05">
      <w:pPr>
        <w:ind w:left="280" w:firstLineChars="200" w:firstLine="560"/>
      </w:pPr>
      <w:r>
        <w:rPr>
          <w:rFonts w:hint="eastAsia"/>
        </w:rPr>
        <w:t>4.團體3人積分取總分最高前8名。</w:t>
      </w:r>
    </w:p>
    <w:p w14:paraId="76B8BC00" w14:textId="77777777" w:rsidR="004F7673" w:rsidRDefault="00434D05" w:rsidP="00434D05">
      <w:pPr>
        <w:ind w:leftChars="300" w:left="1120" w:hangingChars="100" w:hanging="280"/>
      </w:pPr>
      <w:r>
        <w:rPr>
          <w:rFonts w:hint="eastAsia"/>
        </w:rPr>
        <w:t>5.團體賽由個人賽選手自行組隊，</w:t>
      </w:r>
      <w:proofErr w:type="gramStart"/>
      <w:r>
        <w:rPr>
          <w:rFonts w:hint="eastAsia"/>
        </w:rPr>
        <w:t>每人限報1隊</w:t>
      </w:r>
      <w:proofErr w:type="gramEnd"/>
      <w:r>
        <w:rPr>
          <w:rFonts w:hint="eastAsia"/>
        </w:rPr>
        <w:t>，重覆報名者將取消所有參賽資格。</w:t>
      </w:r>
    </w:p>
    <w:p w14:paraId="28114B88" w14:textId="77777777" w:rsidR="00434D05" w:rsidRDefault="00434D05" w:rsidP="00434D05">
      <w:pPr>
        <w:ind w:leftChars="300" w:left="1120" w:hangingChars="100" w:hanging="280"/>
      </w:pPr>
    </w:p>
    <w:p w14:paraId="3A8B59E0" w14:textId="77777777" w:rsidR="00EB45C0" w:rsidRDefault="004F7673" w:rsidP="00EB45C0">
      <w:pPr>
        <w:pStyle w:val="1"/>
        <w:ind w:left="2262"/>
      </w:pPr>
      <w:r>
        <w:rPr>
          <w:rFonts w:hint="eastAsia"/>
        </w:rPr>
        <w:t>伍、</w:t>
      </w:r>
      <w:r w:rsidR="00EB45C0">
        <w:rPr>
          <w:rFonts w:hint="eastAsia"/>
        </w:rPr>
        <w:t>賽事流程：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984"/>
        <w:gridCol w:w="4388"/>
      </w:tblGrid>
      <w:tr w:rsidR="00EB45C0" w14:paraId="2A5705BA" w14:textId="77777777" w:rsidTr="00450101">
        <w:tc>
          <w:tcPr>
            <w:tcW w:w="2410" w:type="dxa"/>
          </w:tcPr>
          <w:p w14:paraId="0F03CC6E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時  間</w:t>
            </w:r>
          </w:p>
        </w:tc>
        <w:tc>
          <w:tcPr>
            <w:tcW w:w="1984" w:type="dxa"/>
          </w:tcPr>
          <w:p w14:paraId="1FC65A93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項  目</w:t>
            </w:r>
          </w:p>
        </w:tc>
        <w:tc>
          <w:tcPr>
            <w:tcW w:w="4388" w:type="dxa"/>
          </w:tcPr>
          <w:p w14:paraId="178D7F3D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備  註</w:t>
            </w:r>
          </w:p>
        </w:tc>
      </w:tr>
      <w:tr w:rsidR="00EB45C0" w14:paraId="730B0561" w14:textId="77777777" w:rsidTr="00450101">
        <w:tc>
          <w:tcPr>
            <w:tcW w:w="2410" w:type="dxa"/>
          </w:tcPr>
          <w:p w14:paraId="67837DBF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07:30 ~ 08:00</w:t>
            </w:r>
          </w:p>
        </w:tc>
        <w:tc>
          <w:tcPr>
            <w:tcW w:w="1984" w:type="dxa"/>
          </w:tcPr>
          <w:p w14:paraId="3A7BE5AC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選手報到</w:t>
            </w:r>
          </w:p>
        </w:tc>
        <w:tc>
          <w:tcPr>
            <w:tcW w:w="4388" w:type="dxa"/>
          </w:tcPr>
          <w:p w14:paraId="3E26D6CB" w14:textId="77777777" w:rsidR="00EB45C0" w:rsidRDefault="00EB45C0" w:rsidP="00450101">
            <w:pPr>
              <w:ind w:leftChars="0" w:left="0" w:firstLineChars="0" w:firstLine="0"/>
            </w:pPr>
            <w:r>
              <w:rPr>
                <w:rFonts w:hint="eastAsia"/>
              </w:rPr>
              <w:t>人員裝備檢錄</w:t>
            </w:r>
          </w:p>
        </w:tc>
      </w:tr>
      <w:tr w:rsidR="00EB45C0" w14:paraId="44249ACC" w14:textId="77777777" w:rsidTr="00450101">
        <w:tc>
          <w:tcPr>
            <w:tcW w:w="2410" w:type="dxa"/>
          </w:tcPr>
          <w:p w14:paraId="08DA6010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08:00 ~</w:t>
            </w:r>
            <w:r>
              <w:t xml:space="preserve"> 08:10</w:t>
            </w:r>
          </w:p>
        </w:tc>
        <w:tc>
          <w:tcPr>
            <w:tcW w:w="1984" w:type="dxa"/>
          </w:tcPr>
          <w:p w14:paraId="3CA4092C" w14:textId="77777777" w:rsidR="00EB45C0" w:rsidRDefault="00EB45C0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領隊會議</w:t>
            </w:r>
          </w:p>
        </w:tc>
        <w:tc>
          <w:tcPr>
            <w:tcW w:w="4388" w:type="dxa"/>
          </w:tcPr>
          <w:p w14:paraId="7C00C222" w14:textId="77777777" w:rsidR="00EB45C0" w:rsidRDefault="00EB45C0" w:rsidP="006C1CD2">
            <w:pPr>
              <w:ind w:leftChars="0" w:left="0" w:firstLineChars="0" w:firstLine="0"/>
            </w:pPr>
          </w:p>
        </w:tc>
      </w:tr>
      <w:tr w:rsidR="00EB45C0" w14:paraId="3E4FF16C" w14:textId="77777777" w:rsidTr="00450101">
        <w:tc>
          <w:tcPr>
            <w:tcW w:w="2410" w:type="dxa"/>
          </w:tcPr>
          <w:p w14:paraId="4B53551B" w14:textId="77777777" w:rsidR="00EB45C0" w:rsidRDefault="00EB45C0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08:</w:t>
            </w:r>
            <w:r w:rsidR="006C1CD2">
              <w:t>1</w:t>
            </w:r>
            <w:r>
              <w:rPr>
                <w:rFonts w:hint="eastAsia"/>
              </w:rPr>
              <w:t>0 ~</w:t>
            </w:r>
            <w:r>
              <w:t xml:space="preserve"> 08:50</w:t>
            </w:r>
          </w:p>
        </w:tc>
        <w:tc>
          <w:tcPr>
            <w:tcW w:w="1984" w:type="dxa"/>
          </w:tcPr>
          <w:p w14:paraId="56F4D435" w14:textId="77777777" w:rsidR="00EB45C0" w:rsidRDefault="006C1CD2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系列比賽</w:t>
            </w:r>
          </w:p>
        </w:tc>
        <w:tc>
          <w:tcPr>
            <w:tcW w:w="4388" w:type="dxa"/>
          </w:tcPr>
          <w:p w14:paraId="097DE892" w14:textId="77777777" w:rsidR="00EB45C0" w:rsidRDefault="00EB45C0" w:rsidP="00450101">
            <w:pPr>
              <w:pStyle w:val="Default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C1CD2" w14:paraId="0D0B2A6B" w14:textId="77777777" w:rsidTr="00450101">
        <w:tc>
          <w:tcPr>
            <w:tcW w:w="2410" w:type="dxa"/>
          </w:tcPr>
          <w:p w14:paraId="1BED818C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 ~</w:t>
            </w:r>
            <w:r>
              <w:t xml:space="preserve"> 09:30</w:t>
            </w:r>
          </w:p>
        </w:tc>
        <w:tc>
          <w:tcPr>
            <w:tcW w:w="1984" w:type="dxa"/>
          </w:tcPr>
          <w:p w14:paraId="018F8C03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開 幕 式</w:t>
            </w:r>
          </w:p>
        </w:tc>
        <w:tc>
          <w:tcPr>
            <w:tcW w:w="4388" w:type="dxa"/>
          </w:tcPr>
          <w:p w14:paraId="7AFB12BF" w14:textId="77777777" w:rsidR="006C1CD2" w:rsidRDefault="006C1CD2" w:rsidP="006C1CD2">
            <w:pPr>
              <w:ind w:leftChars="0" w:left="0" w:firstLineChars="0" w:firstLine="0"/>
              <w:jc w:val="center"/>
            </w:pPr>
          </w:p>
        </w:tc>
      </w:tr>
      <w:tr w:rsidR="006C1CD2" w14:paraId="2F5E92A3" w14:textId="77777777" w:rsidTr="00450101">
        <w:tc>
          <w:tcPr>
            <w:tcW w:w="2410" w:type="dxa"/>
          </w:tcPr>
          <w:p w14:paraId="006701A6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09:40 ~ 12:00</w:t>
            </w:r>
          </w:p>
        </w:tc>
        <w:tc>
          <w:tcPr>
            <w:tcW w:w="1984" w:type="dxa"/>
          </w:tcPr>
          <w:p w14:paraId="0AB6E851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系列比賽</w:t>
            </w:r>
          </w:p>
        </w:tc>
        <w:tc>
          <w:tcPr>
            <w:tcW w:w="4388" w:type="dxa"/>
          </w:tcPr>
          <w:p w14:paraId="25FB28F2" w14:textId="77777777" w:rsidR="006C1CD2" w:rsidRDefault="006C1CD2" w:rsidP="006C1CD2">
            <w:pPr>
              <w:ind w:leftChars="0" w:left="0" w:firstLineChars="0" w:firstLine="0"/>
              <w:jc w:val="center"/>
            </w:pPr>
          </w:p>
        </w:tc>
      </w:tr>
      <w:tr w:rsidR="006C1CD2" w14:paraId="674AA05C" w14:textId="77777777" w:rsidTr="00450101">
        <w:tc>
          <w:tcPr>
            <w:tcW w:w="2410" w:type="dxa"/>
          </w:tcPr>
          <w:p w14:paraId="5A2C53CA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12:00 ~</w:t>
            </w:r>
            <w:r>
              <w:t xml:space="preserve"> 13:00</w:t>
            </w:r>
          </w:p>
        </w:tc>
        <w:tc>
          <w:tcPr>
            <w:tcW w:w="1984" w:type="dxa"/>
          </w:tcPr>
          <w:p w14:paraId="71974309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午休時間</w:t>
            </w:r>
          </w:p>
        </w:tc>
        <w:tc>
          <w:tcPr>
            <w:tcW w:w="4388" w:type="dxa"/>
          </w:tcPr>
          <w:p w14:paraId="52F39FE9" w14:textId="77777777" w:rsidR="006C1CD2" w:rsidRDefault="006C1CD2" w:rsidP="006C1CD2">
            <w:pPr>
              <w:ind w:leftChars="0" w:left="0" w:firstLineChars="0" w:firstLine="0"/>
            </w:pPr>
          </w:p>
        </w:tc>
      </w:tr>
      <w:tr w:rsidR="006C1CD2" w14:paraId="56C71D70" w14:textId="77777777" w:rsidTr="00450101">
        <w:tc>
          <w:tcPr>
            <w:tcW w:w="2410" w:type="dxa"/>
          </w:tcPr>
          <w:p w14:paraId="34F6C6C9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13:</w:t>
            </w:r>
            <w:r>
              <w:t>0</w:t>
            </w:r>
            <w:r>
              <w:rPr>
                <w:rFonts w:hint="eastAsia"/>
              </w:rPr>
              <w:t>0 ~</w:t>
            </w:r>
            <w:r>
              <w:t xml:space="preserve"> 15:00</w:t>
            </w:r>
          </w:p>
        </w:tc>
        <w:tc>
          <w:tcPr>
            <w:tcW w:w="1984" w:type="dxa"/>
          </w:tcPr>
          <w:p w14:paraId="7A34CCEE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系列比賽</w:t>
            </w:r>
          </w:p>
        </w:tc>
        <w:tc>
          <w:tcPr>
            <w:tcW w:w="4388" w:type="dxa"/>
          </w:tcPr>
          <w:p w14:paraId="56A6C457" w14:textId="77777777" w:rsidR="006C1CD2" w:rsidRDefault="006C1CD2" w:rsidP="006C1CD2">
            <w:pPr>
              <w:ind w:leftChars="0" w:left="0" w:firstLineChars="0" w:firstLine="0"/>
            </w:pPr>
          </w:p>
        </w:tc>
      </w:tr>
      <w:tr w:rsidR="006C1CD2" w14:paraId="7CD09E49" w14:textId="77777777" w:rsidTr="00450101">
        <w:tc>
          <w:tcPr>
            <w:tcW w:w="2410" w:type="dxa"/>
          </w:tcPr>
          <w:p w14:paraId="2FC137BE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15:</w:t>
            </w:r>
            <w:r>
              <w:t>0</w:t>
            </w:r>
            <w:r>
              <w:rPr>
                <w:rFonts w:hint="eastAsia"/>
              </w:rPr>
              <w:t>0 ~</w:t>
            </w:r>
            <w:r>
              <w:t xml:space="preserve"> 15:20</w:t>
            </w:r>
          </w:p>
        </w:tc>
        <w:tc>
          <w:tcPr>
            <w:tcW w:w="1984" w:type="dxa"/>
          </w:tcPr>
          <w:p w14:paraId="228436A3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頒    獎</w:t>
            </w:r>
          </w:p>
        </w:tc>
        <w:tc>
          <w:tcPr>
            <w:tcW w:w="4388" w:type="dxa"/>
          </w:tcPr>
          <w:p w14:paraId="4530D10C" w14:textId="77777777" w:rsidR="006C1CD2" w:rsidRDefault="006C1CD2" w:rsidP="006C1CD2">
            <w:pPr>
              <w:ind w:leftChars="0" w:left="0" w:firstLineChars="0" w:firstLine="0"/>
            </w:pPr>
          </w:p>
        </w:tc>
      </w:tr>
      <w:tr w:rsidR="006C1CD2" w14:paraId="6B3F56BA" w14:textId="77777777" w:rsidTr="00450101">
        <w:tc>
          <w:tcPr>
            <w:tcW w:w="2410" w:type="dxa"/>
          </w:tcPr>
          <w:p w14:paraId="6A554A0F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15:</w:t>
            </w:r>
            <w:r>
              <w:t>2</w:t>
            </w:r>
            <w:r>
              <w:rPr>
                <w:rFonts w:hint="eastAsia"/>
              </w:rPr>
              <w:t>0 ~</w:t>
            </w:r>
            <w:r>
              <w:t xml:space="preserve"> 17:00</w:t>
            </w:r>
          </w:p>
        </w:tc>
        <w:tc>
          <w:tcPr>
            <w:tcW w:w="1984" w:type="dxa"/>
          </w:tcPr>
          <w:p w14:paraId="6506FEE2" w14:textId="77777777" w:rsidR="006C1CD2" w:rsidRDefault="006C1CD2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場地清潔</w:t>
            </w:r>
          </w:p>
        </w:tc>
        <w:tc>
          <w:tcPr>
            <w:tcW w:w="4388" w:type="dxa"/>
          </w:tcPr>
          <w:p w14:paraId="586D1159" w14:textId="77777777" w:rsidR="006C1CD2" w:rsidRDefault="006C1CD2" w:rsidP="006C1CD2">
            <w:pPr>
              <w:ind w:leftChars="0" w:left="0" w:firstLineChars="0" w:firstLine="0"/>
            </w:pPr>
          </w:p>
        </w:tc>
      </w:tr>
    </w:tbl>
    <w:p w14:paraId="77EEFDC6" w14:textId="77777777" w:rsidR="00771CAA" w:rsidRDefault="00771CAA" w:rsidP="00771CAA">
      <w:pPr>
        <w:pStyle w:val="af0"/>
        <w:ind w:leftChars="0" w:left="1040" w:firstLineChars="0" w:firstLine="0"/>
      </w:pPr>
    </w:p>
    <w:p w14:paraId="268A9DD3" w14:textId="77777777" w:rsidR="00EB45C0" w:rsidRDefault="0076442A" w:rsidP="0076442A">
      <w:pPr>
        <w:pStyle w:val="af0"/>
        <w:numPr>
          <w:ilvl w:val="0"/>
          <w:numId w:val="8"/>
        </w:numPr>
        <w:ind w:leftChars="0" w:firstLineChars="0"/>
      </w:pPr>
      <w:r>
        <w:rPr>
          <w:rFonts w:hint="eastAsia"/>
        </w:rPr>
        <w:t>選手報到與檢錄請於112年</w:t>
      </w:r>
      <w:r w:rsidR="00AA1DC9">
        <w:rPr>
          <w:rFonts w:hint="eastAsia"/>
        </w:rPr>
        <w:t>4</w:t>
      </w:r>
      <w:r>
        <w:rPr>
          <w:rFonts w:hint="eastAsia"/>
        </w:rPr>
        <w:t>月</w:t>
      </w:r>
      <w:r w:rsidR="00AA1DC9">
        <w:rPr>
          <w:rFonts w:hint="eastAsia"/>
        </w:rPr>
        <w:t>29</w:t>
      </w:r>
      <w:r>
        <w:rPr>
          <w:rFonts w:hint="eastAsia"/>
        </w:rPr>
        <w:t>日上午8點前完成。</w:t>
      </w:r>
    </w:p>
    <w:p w14:paraId="2ED57C19" w14:textId="77777777" w:rsidR="0076442A" w:rsidRDefault="0076442A" w:rsidP="0076442A">
      <w:pPr>
        <w:pStyle w:val="af0"/>
        <w:numPr>
          <w:ilvl w:val="0"/>
          <w:numId w:val="8"/>
        </w:numPr>
        <w:ind w:leftChars="0" w:firstLineChars="0"/>
      </w:pPr>
      <w:r>
        <w:rPr>
          <w:rFonts w:hint="eastAsia"/>
        </w:rPr>
        <w:t>領隊裁判會議於檢錄處前方舉辦，未到者視同放棄。</w:t>
      </w:r>
    </w:p>
    <w:p w14:paraId="4F0699C2" w14:textId="77777777" w:rsidR="00446C38" w:rsidRDefault="0076442A" w:rsidP="00446C38">
      <w:pPr>
        <w:pStyle w:val="af0"/>
        <w:numPr>
          <w:ilvl w:val="0"/>
          <w:numId w:val="8"/>
        </w:numPr>
        <w:ind w:leftChars="0" w:firstLineChars="0"/>
      </w:pPr>
      <w:r>
        <w:rPr>
          <w:rFonts w:hint="eastAsia"/>
        </w:rPr>
        <w:t>團體賽3人一組</w:t>
      </w:r>
      <w:r w:rsidR="00446C38">
        <w:rPr>
          <w:rFonts w:hint="eastAsia"/>
        </w:rPr>
        <w:t>不限性別年齡</w:t>
      </w:r>
      <w:r w:rsidR="005072BC">
        <w:rPr>
          <w:rFonts w:hint="eastAsia"/>
        </w:rPr>
        <w:t>。</w:t>
      </w:r>
    </w:p>
    <w:p w14:paraId="4B4576AD" w14:textId="77777777" w:rsidR="00771CAA" w:rsidRDefault="00771CAA" w:rsidP="00771CAA">
      <w:pPr>
        <w:pStyle w:val="af0"/>
        <w:ind w:leftChars="0" w:left="1040" w:firstLineChars="0" w:firstLine="0"/>
      </w:pPr>
    </w:p>
    <w:p w14:paraId="42E6A476" w14:textId="77777777" w:rsidR="00771CAA" w:rsidRDefault="00771CAA" w:rsidP="00771CAA">
      <w:pPr>
        <w:pStyle w:val="af0"/>
        <w:ind w:leftChars="0" w:left="1040" w:firstLineChars="0" w:firstLine="0"/>
      </w:pPr>
      <w:r>
        <w:rPr>
          <w:rFonts w:hint="eastAsia"/>
        </w:rPr>
        <w:t>比賽流程：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1102"/>
        <w:gridCol w:w="3576"/>
        <w:gridCol w:w="2126"/>
        <w:gridCol w:w="1978"/>
      </w:tblGrid>
      <w:tr w:rsidR="00D625B1" w14:paraId="7440E338" w14:textId="77777777" w:rsidTr="00D625B1">
        <w:tc>
          <w:tcPr>
            <w:tcW w:w="1102" w:type="dxa"/>
          </w:tcPr>
          <w:p w14:paraId="25402600" w14:textId="77777777" w:rsidR="00D625B1" w:rsidRDefault="00D625B1" w:rsidP="0045010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576" w:type="dxa"/>
            <w:vAlign w:val="center"/>
          </w:tcPr>
          <w:p w14:paraId="28FE8D64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組  別</w:t>
            </w:r>
          </w:p>
        </w:tc>
        <w:tc>
          <w:tcPr>
            <w:tcW w:w="2126" w:type="dxa"/>
            <w:vAlign w:val="center"/>
          </w:tcPr>
          <w:p w14:paraId="4883026E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樣</w:t>
            </w:r>
            <w:r w:rsidR="004665A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式</w:t>
            </w:r>
          </w:p>
        </w:tc>
        <w:tc>
          <w:tcPr>
            <w:tcW w:w="1978" w:type="dxa"/>
            <w:vAlign w:val="center"/>
          </w:tcPr>
          <w:p w14:paraId="65010C47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射</w:t>
            </w:r>
            <w:r w:rsidR="004665A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距</w:t>
            </w:r>
          </w:p>
        </w:tc>
      </w:tr>
      <w:tr w:rsidR="00D625B1" w14:paraId="5354E64D" w14:textId="77777777" w:rsidTr="00D625B1">
        <w:tc>
          <w:tcPr>
            <w:tcW w:w="1102" w:type="dxa"/>
          </w:tcPr>
          <w:p w14:paraId="7859DCF7" w14:textId="77777777" w:rsidR="00D625B1" w:rsidRDefault="00D625B1" w:rsidP="00450101">
            <w:pPr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3576" w:type="dxa"/>
            <w:vAlign w:val="center"/>
          </w:tcPr>
          <w:p w14:paraId="2A7EF93A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男子組個人賽_第1局</w:t>
            </w:r>
          </w:p>
        </w:tc>
        <w:tc>
          <w:tcPr>
            <w:tcW w:w="2126" w:type="dxa"/>
            <w:vAlign w:val="center"/>
          </w:tcPr>
          <w:p w14:paraId="642BE588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環型靶</w:t>
            </w:r>
            <w:proofErr w:type="gramEnd"/>
          </w:p>
        </w:tc>
        <w:tc>
          <w:tcPr>
            <w:tcW w:w="1978" w:type="dxa"/>
            <w:vAlign w:val="center"/>
          </w:tcPr>
          <w:p w14:paraId="03118CD8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06884FC5" w14:textId="77777777" w:rsidTr="00D625B1">
        <w:tc>
          <w:tcPr>
            <w:tcW w:w="1102" w:type="dxa"/>
          </w:tcPr>
          <w:p w14:paraId="7B13FBC7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76" w:type="dxa"/>
            <w:vAlign w:val="center"/>
          </w:tcPr>
          <w:p w14:paraId="48AEF009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女子組個人賽_第1局</w:t>
            </w:r>
          </w:p>
        </w:tc>
        <w:tc>
          <w:tcPr>
            <w:tcW w:w="2126" w:type="dxa"/>
            <w:vAlign w:val="center"/>
          </w:tcPr>
          <w:p w14:paraId="7A3B7517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環型靶</w:t>
            </w:r>
            <w:proofErr w:type="gramEnd"/>
          </w:p>
        </w:tc>
        <w:tc>
          <w:tcPr>
            <w:tcW w:w="1978" w:type="dxa"/>
            <w:vAlign w:val="center"/>
          </w:tcPr>
          <w:p w14:paraId="5607DBCE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2DE39610" w14:textId="77777777" w:rsidTr="00D625B1">
        <w:tc>
          <w:tcPr>
            <w:tcW w:w="1102" w:type="dxa"/>
          </w:tcPr>
          <w:p w14:paraId="3668FB8E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76" w:type="dxa"/>
            <w:vAlign w:val="center"/>
          </w:tcPr>
          <w:p w14:paraId="748738E5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長青組個人賽_第1局</w:t>
            </w:r>
          </w:p>
        </w:tc>
        <w:tc>
          <w:tcPr>
            <w:tcW w:w="2126" w:type="dxa"/>
            <w:vAlign w:val="center"/>
          </w:tcPr>
          <w:p w14:paraId="029E9FE2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環型靶</w:t>
            </w:r>
            <w:proofErr w:type="gramEnd"/>
          </w:p>
        </w:tc>
        <w:tc>
          <w:tcPr>
            <w:tcW w:w="1978" w:type="dxa"/>
            <w:vAlign w:val="center"/>
          </w:tcPr>
          <w:p w14:paraId="1A6849CA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1CD5BABE" w14:textId="77777777" w:rsidTr="00D625B1">
        <w:tc>
          <w:tcPr>
            <w:tcW w:w="1102" w:type="dxa"/>
          </w:tcPr>
          <w:p w14:paraId="0F00BFD4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576" w:type="dxa"/>
            <w:vAlign w:val="center"/>
          </w:tcPr>
          <w:p w14:paraId="2ACBDD97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青少年個人賽_第1局</w:t>
            </w:r>
          </w:p>
        </w:tc>
        <w:tc>
          <w:tcPr>
            <w:tcW w:w="2126" w:type="dxa"/>
            <w:vAlign w:val="center"/>
          </w:tcPr>
          <w:p w14:paraId="6A00BED2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環型靶</w:t>
            </w:r>
            <w:proofErr w:type="gramEnd"/>
          </w:p>
        </w:tc>
        <w:tc>
          <w:tcPr>
            <w:tcW w:w="1978" w:type="dxa"/>
            <w:vAlign w:val="center"/>
          </w:tcPr>
          <w:p w14:paraId="39A57DBE" w14:textId="77777777" w:rsidR="00D625B1" w:rsidRDefault="00D625B1" w:rsidP="00434D05">
            <w:pPr>
              <w:ind w:leftChars="0" w:left="0" w:firstLineChars="0" w:firstLine="0"/>
              <w:jc w:val="center"/>
            </w:pPr>
            <w:r>
              <w:t>1</w:t>
            </w:r>
            <w:r w:rsidR="00434D05">
              <w:t>2</w:t>
            </w:r>
            <w:r>
              <w:rPr>
                <w:rFonts w:hint="eastAsia"/>
              </w:rPr>
              <w:t>m</w:t>
            </w:r>
          </w:p>
        </w:tc>
      </w:tr>
      <w:tr w:rsidR="00D625B1" w14:paraId="14694102" w14:textId="77777777" w:rsidTr="00D625B1">
        <w:tc>
          <w:tcPr>
            <w:tcW w:w="1102" w:type="dxa"/>
          </w:tcPr>
          <w:p w14:paraId="4E69C0E5" w14:textId="77777777" w:rsidR="00D625B1" w:rsidRDefault="00D625B1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76" w:type="dxa"/>
            <w:vAlign w:val="center"/>
          </w:tcPr>
          <w:p w14:paraId="4A1A0208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團體賽_第1局</w:t>
            </w:r>
          </w:p>
        </w:tc>
        <w:tc>
          <w:tcPr>
            <w:tcW w:w="2126" w:type="dxa"/>
            <w:vAlign w:val="center"/>
          </w:tcPr>
          <w:p w14:paraId="62CCDBE0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環型靶</w:t>
            </w:r>
            <w:proofErr w:type="gramEnd"/>
          </w:p>
        </w:tc>
        <w:tc>
          <w:tcPr>
            <w:tcW w:w="1978" w:type="dxa"/>
            <w:vAlign w:val="center"/>
          </w:tcPr>
          <w:p w14:paraId="681BFA96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rPr>
                <w:rFonts w:hint="eastAsia"/>
              </w:rPr>
              <w:t>m</w:t>
            </w:r>
          </w:p>
        </w:tc>
      </w:tr>
      <w:tr w:rsidR="00D625B1" w14:paraId="4BD5E863" w14:textId="77777777" w:rsidTr="00D625B1">
        <w:tc>
          <w:tcPr>
            <w:tcW w:w="1102" w:type="dxa"/>
          </w:tcPr>
          <w:p w14:paraId="24EFAE83" w14:textId="77777777" w:rsidR="00D625B1" w:rsidRDefault="006C1CD2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76" w:type="dxa"/>
            <w:vAlign w:val="center"/>
          </w:tcPr>
          <w:p w14:paraId="1A06A7B1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男子組個人賽_第2局</w:t>
            </w:r>
          </w:p>
        </w:tc>
        <w:tc>
          <w:tcPr>
            <w:tcW w:w="2126" w:type="dxa"/>
            <w:vAlign w:val="center"/>
          </w:tcPr>
          <w:p w14:paraId="0C5BEB73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山豬靶</w:t>
            </w:r>
            <w:proofErr w:type="gramEnd"/>
          </w:p>
        </w:tc>
        <w:tc>
          <w:tcPr>
            <w:tcW w:w="1978" w:type="dxa"/>
            <w:vAlign w:val="center"/>
          </w:tcPr>
          <w:p w14:paraId="3D644C75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1406790A" w14:textId="77777777" w:rsidTr="00D625B1">
        <w:tc>
          <w:tcPr>
            <w:tcW w:w="1102" w:type="dxa"/>
          </w:tcPr>
          <w:p w14:paraId="68410D88" w14:textId="77777777" w:rsidR="00D625B1" w:rsidRDefault="006C1CD2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76" w:type="dxa"/>
            <w:vAlign w:val="center"/>
          </w:tcPr>
          <w:p w14:paraId="22B10601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女子組個人賽_第2局</w:t>
            </w:r>
          </w:p>
        </w:tc>
        <w:tc>
          <w:tcPr>
            <w:tcW w:w="2126" w:type="dxa"/>
            <w:vAlign w:val="center"/>
          </w:tcPr>
          <w:p w14:paraId="7C4027E8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山豬靶</w:t>
            </w:r>
            <w:proofErr w:type="gramEnd"/>
          </w:p>
        </w:tc>
        <w:tc>
          <w:tcPr>
            <w:tcW w:w="1978" w:type="dxa"/>
            <w:vAlign w:val="center"/>
          </w:tcPr>
          <w:p w14:paraId="4447DD6D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371DCBF2" w14:textId="77777777" w:rsidTr="00D625B1">
        <w:tc>
          <w:tcPr>
            <w:tcW w:w="1102" w:type="dxa"/>
          </w:tcPr>
          <w:p w14:paraId="575E3153" w14:textId="77777777" w:rsidR="00D625B1" w:rsidRDefault="006C1CD2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76" w:type="dxa"/>
            <w:vAlign w:val="center"/>
          </w:tcPr>
          <w:p w14:paraId="53971BF0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長青組個人賽_第2局</w:t>
            </w:r>
          </w:p>
        </w:tc>
        <w:tc>
          <w:tcPr>
            <w:tcW w:w="2126" w:type="dxa"/>
            <w:vAlign w:val="center"/>
          </w:tcPr>
          <w:p w14:paraId="67179768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山豬靶</w:t>
            </w:r>
            <w:proofErr w:type="gramEnd"/>
          </w:p>
        </w:tc>
        <w:tc>
          <w:tcPr>
            <w:tcW w:w="1978" w:type="dxa"/>
            <w:vAlign w:val="center"/>
          </w:tcPr>
          <w:p w14:paraId="0F186D17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  <w:tr w:rsidR="00D625B1" w14:paraId="03BAA8B3" w14:textId="77777777" w:rsidTr="00D625B1">
        <w:tc>
          <w:tcPr>
            <w:tcW w:w="1102" w:type="dxa"/>
          </w:tcPr>
          <w:p w14:paraId="0D25CC6C" w14:textId="77777777" w:rsidR="00D625B1" w:rsidRDefault="006C1CD2" w:rsidP="00D625B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76" w:type="dxa"/>
            <w:vAlign w:val="center"/>
          </w:tcPr>
          <w:p w14:paraId="7E2005FA" w14:textId="77777777" w:rsidR="00D625B1" w:rsidRDefault="00D625B1" w:rsidP="00D625B1">
            <w:pPr>
              <w:ind w:leftChars="0" w:left="0" w:firstLineChars="0" w:firstLine="0"/>
            </w:pPr>
            <w:r>
              <w:rPr>
                <w:rFonts w:hint="eastAsia"/>
              </w:rPr>
              <w:t>青少年個人賽_第2局</w:t>
            </w:r>
          </w:p>
        </w:tc>
        <w:tc>
          <w:tcPr>
            <w:tcW w:w="2126" w:type="dxa"/>
            <w:vAlign w:val="center"/>
          </w:tcPr>
          <w:p w14:paraId="2D92313F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山豬靶</w:t>
            </w:r>
            <w:proofErr w:type="gramEnd"/>
          </w:p>
        </w:tc>
        <w:tc>
          <w:tcPr>
            <w:tcW w:w="1978" w:type="dxa"/>
            <w:vAlign w:val="center"/>
          </w:tcPr>
          <w:p w14:paraId="5C78073D" w14:textId="77777777" w:rsidR="00D625B1" w:rsidRDefault="00D625B1" w:rsidP="00434D05">
            <w:pPr>
              <w:ind w:leftChars="0" w:left="0" w:firstLineChars="0" w:firstLine="0"/>
              <w:jc w:val="center"/>
            </w:pPr>
            <w:r>
              <w:t>1</w:t>
            </w:r>
            <w:r w:rsidR="00434D05">
              <w:t>2</w:t>
            </w:r>
            <w:r>
              <w:t>m</w:t>
            </w:r>
          </w:p>
        </w:tc>
      </w:tr>
      <w:tr w:rsidR="00D625B1" w14:paraId="0CA1576F" w14:textId="77777777" w:rsidTr="00531F9D">
        <w:trPr>
          <w:trHeight w:val="64"/>
        </w:trPr>
        <w:tc>
          <w:tcPr>
            <w:tcW w:w="1102" w:type="dxa"/>
          </w:tcPr>
          <w:p w14:paraId="2AE67FF8" w14:textId="77777777" w:rsidR="00D625B1" w:rsidRDefault="00D625B1" w:rsidP="006C1CD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  <w:r w:rsidR="006C1CD2">
              <w:t>0</w:t>
            </w:r>
          </w:p>
        </w:tc>
        <w:tc>
          <w:tcPr>
            <w:tcW w:w="3576" w:type="dxa"/>
            <w:vAlign w:val="center"/>
          </w:tcPr>
          <w:p w14:paraId="67C8159F" w14:textId="77777777" w:rsidR="00D625B1" w:rsidRDefault="00D625B1" w:rsidP="006C1CD2">
            <w:pPr>
              <w:ind w:leftChars="0" w:left="0" w:firstLineChars="0" w:firstLine="0"/>
            </w:pPr>
            <w:r>
              <w:rPr>
                <w:rFonts w:hint="eastAsia"/>
              </w:rPr>
              <w:t>團體賽_第</w:t>
            </w:r>
            <w:r w:rsidR="006C1CD2">
              <w:rPr>
                <w:rFonts w:hint="eastAsia"/>
              </w:rPr>
              <w:t>2</w:t>
            </w:r>
            <w:r>
              <w:rPr>
                <w:rFonts w:hint="eastAsia"/>
              </w:rPr>
              <w:t>局</w:t>
            </w:r>
          </w:p>
        </w:tc>
        <w:tc>
          <w:tcPr>
            <w:tcW w:w="2126" w:type="dxa"/>
            <w:vAlign w:val="center"/>
          </w:tcPr>
          <w:p w14:paraId="01F26E60" w14:textId="77777777" w:rsidR="00D625B1" w:rsidRDefault="00D625B1" w:rsidP="00D625B1">
            <w:pPr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山豬靶</w:t>
            </w:r>
            <w:proofErr w:type="gramEnd"/>
          </w:p>
        </w:tc>
        <w:tc>
          <w:tcPr>
            <w:tcW w:w="1978" w:type="dxa"/>
            <w:vAlign w:val="center"/>
          </w:tcPr>
          <w:p w14:paraId="4C8104C8" w14:textId="77777777" w:rsidR="00D625B1" w:rsidRDefault="00D625B1" w:rsidP="00D625B1">
            <w:pPr>
              <w:ind w:leftChars="0" w:left="0" w:firstLineChars="0" w:firstLine="0"/>
              <w:jc w:val="center"/>
            </w:pPr>
            <w:r w:rsidRPr="00143A5A">
              <w:rPr>
                <w:rFonts w:hint="eastAsia"/>
              </w:rPr>
              <w:t>18</w:t>
            </w:r>
            <w:r>
              <w:t>m</w:t>
            </w:r>
          </w:p>
        </w:tc>
      </w:tr>
    </w:tbl>
    <w:p w14:paraId="24A40196" w14:textId="77777777" w:rsidR="00771CAA" w:rsidRDefault="00771CAA" w:rsidP="00771CAA">
      <w:pPr>
        <w:pStyle w:val="af0"/>
        <w:ind w:leftChars="0" w:left="1040" w:firstLineChars="0" w:firstLine="0"/>
      </w:pPr>
    </w:p>
    <w:p w14:paraId="42DD9D2D" w14:textId="77777777" w:rsidR="00B579E0" w:rsidRDefault="004F7673" w:rsidP="00B579E0">
      <w:pPr>
        <w:pStyle w:val="1"/>
        <w:ind w:left="2262"/>
      </w:pPr>
      <w:r>
        <w:rPr>
          <w:rFonts w:hint="eastAsia"/>
        </w:rPr>
        <w:t>陸</w:t>
      </w:r>
      <w:r w:rsidR="0040596F">
        <w:rPr>
          <w:rFonts w:hint="eastAsia"/>
        </w:rPr>
        <w:t>、</w:t>
      </w:r>
      <w:r w:rsidR="00B579E0">
        <w:rPr>
          <w:rFonts w:hint="eastAsia"/>
        </w:rPr>
        <w:t>競賽用具</w:t>
      </w:r>
      <w:r w:rsidR="0040596F">
        <w:rPr>
          <w:rFonts w:hint="eastAsia"/>
        </w:rPr>
        <w:t>：</w:t>
      </w:r>
    </w:p>
    <w:p w14:paraId="4AE39E57" w14:textId="77777777" w:rsidR="00B579E0" w:rsidRDefault="00450101" w:rsidP="00B579E0">
      <w:pPr>
        <w:pStyle w:val="af2"/>
      </w:pPr>
      <w:r>
        <w:rPr>
          <w:rFonts w:hint="eastAsia"/>
        </w:rPr>
        <w:t>一、</w:t>
      </w:r>
      <w:r w:rsidR="00B579E0">
        <w:rPr>
          <w:rFonts w:hint="eastAsia"/>
        </w:rPr>
        <w:t>競賽</w:t>
      </w:r>
      <w:proofErr w:type="gramStart"/>
      <w:r w:rsidR="00B579E0">
        <w:rPr>
          <w:rFonts w:hint="eastAsia"/>
        </w:rPr>
        <w:t>之</w:t>
      </w:r>
      <w:r w:rsidR="00B579E0" w:rsidRPr="00D36C04">
        <w:rPr>
          <w:rFonts w:hint="eastAsia"/>
        </w:rPr>
        <w:t>弓與箭</w:t>
      </w:r>
      <w:r w:rsidR="00B579E0">
        <w:rPr>
          <w:rFonts w:hint="eastAsia"/>
        </w:rPr>
        <w:t>由</w:t>
      </w:r>
      <w:proofErr w:type="gramEnd"/>
      <w:r w:rsidR="00B579E0">
        <w:rPr>
          <w:rFonts w:hint="eastAsia"/>
        </w:rPr>
        <w:t>選手自備</w:t>
      </w:r>
      <w:r w:rsidR="00C5302C">
        <w:rPr>
          <w:rFonts w:hint="eastAsia"/>
        </w:rPr>
        <w:t>，</w:t>
      </w:r>
      <w:r w:rsidR="00B579E0" w:rsidRPr="00D36C04">
        <w:rPr>
          <w:rFonts w:hint="eastAsia"/>
        </w:rPr>
        <w:t>無論</w:t>
      </w:r>
      <w:proofErr w:type="gramStart"/>
      <w:r w:rsidR="00B579E0" w:rsidRPr="00D36C04">
        <w:rPr>
          <w:rFonts w:hint="eastAsia"/>
        </w:rPr>
        <w:t>木弓或竹弓</w:t>
      </w:r>
      <w:proofErr w:type="gramEnd"/>
      <w:r w:rsidR="00B579E0" w:rsidRPr="00D36C04">
        <w:rPr>
          <w:rFonts w:hint="eastAsia"/>
        </w:rPr>
        <w:t>均可，</w:t>
      </w:r>
      <w:proofErr w:type="gramStart"/>
      <w:r w:rsidR="00B579E0" w:rsidRPr="00D36C04">
        <w:rPr>
          <w:rFonts w:hint="eastAsia"/>
        </w:rPr>
        <w:t>箭為竹</w:t>
      </w:r>
      <w:proofErr w:type="gramEnd"/>
      <w:r w:rsidR="00B579E0" w:rsidRPr="00D36C04">
        <w:rPr>
          <w:rFonts w:hint="eastAsia"/>
        </w:rPr>
        <w:t>製。</w:t>
      </w:r>
    </w:p>
    <w:p w14:paraId="193E4507" w14:textId="77777777" w:rsidR="00B579E0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二、</w:t>
      </w:r>
      <w:proofErr w:type="gramStart"/>
      <w:r w:rsidR="00B579E0">
        <w:rPr>
          <w:rFonts w:hint="eastAsia"/>
        </w:rPr>
        <w:t>弓身木製</w:t>
      </w:r>
      <w:proofErr w:type="gramEnd"/>
      <w:r w:rsidR="00B579E0">
        <w:rPr>
          <w:rFonts w:hint="eastAsia"/>
        </w:rPr>
        <w:t>或竹製均可，長度、磅數、弓弦材質不限，</w:t>
      </w:r>
      <w:proofErr w:type="gramStart"/>
      <w:r w:rsidR="00B579E0">
        <w:rPr>
          <w:rFonts w:hint="eastAsia"/>
        </w:rPr>
        <w:t>惟弓臂</w:t>
      </w:r>
      <w:proofErr w:type="gramEnd"/>
      <w:r w:rsidR="00B579E0">
        <w:rPr>
          <w:rFonts w:hint="eastAsia"/>
        </w:rPr>
        <w:t>不得用各式加工製材料組裝，不得加裝瞄準器，不得使用連接式或</w:t>
      </w:r>
      <w:proofErr w:type="gramStart"/>
      <w:r w:rsidR="00B579E0">
        <w:rPr>
          <w:rFonts w:hint="eastAsia"/>
        </w:rPr>
        <w:t>組合式弓身</w:t>
      </w:r>
      <w:proofErr w:type="gramEnd"/>
      <w:r w:rsidR="00B579E0">
        <w:rPr>
          <w:rFonts w:hint="eastAsia"/>
        </w:rPr>
        <w:t>。</w:t>
      </w:r>
    </w:p>
    <w:p w14:paraId="04EAD3B8" w14:textId="77777777" w:rsidR="00B579E0" w:rsidRDefault="00450101" w:rsidP="00450101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三、</w:t>
      </w:r>
      <w:r w:rsidR="007B62A1" w:rsidRPr="007B62A1">
        <w:rPr>
          <w:rFonts w:hint="eastAsia"/>
        </w:rPr>
        <w:t>箭桿以箭竹取材，</w:t>
      </w:r>
      <w:proofErr w:type="gramStart"/>
      <w:r w:rsidR="007B62A1" w:rsidRPr="007B62A1">
        <w:rPr>
          <w:rFonts w:hint="eastAsia"/>
        </w:rPr>
        <w:t>箭頭長釘材質</w:t>
      </w:r>
      <w:proofErr w:type="gramEnd"/>
      <w:r w:rsidR="007B62A1" w:rsidRPr="007B62A1">
        <w:rPr>
          <w:rFonts w:hint="eastAsia"/>
        </w:rPr>
        <w:t>不限，箭尾不得</w:t>
      </w:r>
      <w:proofErr w:type="gramStart"/>
      <w:r w:rsidR="007B62A1" w:rsidRPr="007B62A1">
        <w:rPr>
          <w:rFonts w:hint="eastAsia"/>
        </w:rPr>
        <w:t>裝尾羽或</w:t>
      </w:r>
      <w:proofErr w:type="gramEnd"/>
      <w:r w:rsidR="007B62A1" w:rsidRPr="007B62A1">
        <w:rPr>
          <w:rFonts w:hint="eastAsia"/>
        </w:rPr>
        <w:t>其它材料，</w:t>
      </w:r>
      <w:proofErr w:type="gramStart"/>
      <w:r w:rsidR="007B62A1" w:rsidRPr="007B62A1">
        <w:rPr>
          <w:rFonts w:hint="eastAsia"/>
        </w:rPr>
        <w:t>箭頭長釘連接</w:t>
      </w:r>
      <w:proofErr w:type="gramEnd"/>
      <w:r w:rsidR="007B62A1" w:rsidRPr="007B62A1">
        <w:rPr>
          <w:rFonts w:hint="eastAsia"/>
        </w:rPr>
        <w:t>箭竹前端不得黏貼膠布或其他材質，</w:t>
      </w:r>
      <w:proofErr w:type="gramStart"/>
      <w:r w:rsidR="007B62A1" w:rsidRPr="007B62A1">
        <w:rPr>
          <w:rFonts w:hint="eastAsia"/>
        </w:rPr>
        <w:t>長釘連接</w:t>
      </w:r>
      <w:proofErr w:type="gramEnd"/>
      <w:r w:rsidR="007B62A1" w:rsidRPr="007B62A1">
        <w:rPr>
          <w:rFonts w:hint="eastAsia"/>
        </w:rPr>
        <w:t>箭竹</w:t>
      </w:r>
      <w:r w:rsidR="007B62A1">
        <w:rPr>
          <w:rFonts w:hint="eastAsia"/>
        </w:rPr>
        <w:t>處</w:t>
      </w:r>
      <w:r w:rsidR="007B62A1" w:rsidRPr="007B62A1">
        <w:rPr>
          <w:rFonts w:hint="eastAsia"/>
        </w:rPr>
        <w:t>最大直徑不得超過</w:t>
      </w:r>
      <w:r w:rsidR="007B62A1" w:rsidRPr="007B62A1">
        <w:t>1</w:t>
      </w:r>
      <w:r w:rsidR="007B62A1" w:rsidRPr="007B62A1">
        <w:rPr>
          <w:rFonts w:hint="eastAsia"/>
        </w:rPr>
        <w:t>公分。（</w:t>
      </w:r>
      <w:r w:rsidR="007B62A1">
        <w:rPr>
          <w:rFonts w:hAnsi="標楷體" w:hint="eastAsia"/>
          <w:color w:val="000000" w:themeColor="text1"/>
        </w:rPr>
        <w:t>如附圖）</w:t>
      </w:r>
      <w:r w:rsidR="00B579E0" w:rsidRPr="00D36C04">
        <w:rPr>
          <w:rFonts w:hAnsi="標楷體"/>
          <w:color w:val="000000" w:themeColor="text1"/>
        </w:rPr>
        <w:t>。</w:t>
      </w:r>
    </w:p>
    <w:p w14:paraId="3FC8F9D5" w14:textId="77777777" w:rsidR="007B62A1" w:rsidRDefault="007B62A1" w:rsidP="007B62A1">
      <w:pPr>
        <w:pStyle w:val="af2"/>
        <w:spacing w:line="240" w:lineRule="auto"/>
        <w:ind w:leftChars="200" w:left="840" w:hangingChars="100" w:hanging="280"/>
        <w:rPr>
          <w:rFonts w:hAnsi="標楷體"/>
          <w:color w:val="000000" w:themeColor="text1"/>
        </w:rPr>
      </w:pPr>
      <w:r w:rsidRPr="007B62A1">
        <w:rPr>
          <w:rFonts w:hAnsi="標楷體"/>
          <w:noProof/>
          <w:color w:val="000000" w:themeColor="text1"/>
        </w:rPr>
        <w:drawing>
          <wp:inline distT="0" distB="0" distL="0" distR="0" wp14:anchorId="7E13E818" wp14:editId="5CBBCA97">
            <wp:extent cx="5648325" cy="127641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392" cy="128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3EDE" w14:textId="77777777" w:rsidR="00B579E0" w:rsidRDefault="00450101" w:rsidP="00B579E0">
      <w:pPr>
        <w:pStyle w:val="af2"/>
        <w:ind w:leftChars="200" w:left="840" w:hangingChars="100" w:hanging="2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四、</w:t>
      </w:r>
      <w:r w:rsidR="00B579E0" w:rsidRPr="00D36C04">
        <w:rPr>
          <w:rFonts w:hAnsi="標楷體" w:hint="eastAsia"/>
          <w:color w:val="000000" w:themeColor="text1"/>
        </w:rPr>
        <w:t>本競賽鼓勵比賽用具佐以原住民族文化特色之圖騰彩繪。</w:t>
      </w:r>
    </w:p>
    <w:p w14:paraId="5BE97FFF" w14:textId="77777777" w:rsidR="00077A01" w:rsidRDefault="00450101" w:rsidP="00B579E0">
      <w:pPr>
        <w:pStyle w:val="af2"/>
        <w:ind w:leftChars="200" w:left="840" w:hangingChars="100" w:hanging="2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五、</w:t>
      </w:r>
      <w:r w:rsidR="00077A01">
        <w:rPr>
          <w:rFonts w:hAnsi="標楷體" w:hint="eastAsia"/>
          <w:color w:val="000000" w:themeColor="text1"/>
        </w:rPr>
        <w:t>參賽選手請事先確認裝備是否符合規定以免影響個人權益。</w:t>
      </w:r>
    </w:p>
    <w:p w14:paraId="27E04011" w14:textId="77777777" w:rsidR="00C55EC9" w:rsidRDefault="00450101" w:rsidP="00450101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六、</w:t>
      </w:r>
      <w:r w:rsidR="00C55EC9">
        <w:rPr>
          <w:rFonts w:hAnsi="標楷體" w:hint="eastAsia"/>
          <w:color w:val="000000" w:themeColor="text1"/>
        </w:rPr>
        <w:t>靶位由主辦單位統一</w:t>
      </w:r>
      <w:proofErr w:type="gramStart"/>
      <w:r w:rsidR="00C55EC9">
        <w:rPr>
          <w:rFonts w:hAnsi="標楷體" w:hint="eastAsia"/>
          <w:color w:val="000000" w:themeColor="text1"/>
        </w:rPr>
        <w:t>佈</w:t>
      </w:r>
      <w:proofErr w:type="gramEnd"/>
      <w:r w:rsidR="00C55EC9">
        <w:rPr>
          <w:rFonts w:hAnsi="標楷體" w:hint="eastAsia"/>
          <w:color w:val="000000" w:themeColor="text1"/>
        </w:rPr>
        <w:t>靶，預賽局使用</w:t>
      </w:r>
      <w:proofErr w:type="gramStart"/>
      <w:r w:rsidR="009D77C4">
        <w:rPr>
          <w:rFonts w:hAnsi="標楷體" w:hint="eastAsia"/>
          <w:color w:val="000000" w:themeColor="text1"/>
        </w:rPr>
        <w:t>環</w:t>
      </w:r>
      <w:r w:rsidR="00C55EC9">
        <w:rPr>
          <w:rFonts w:hAnsi="標楷體" w:hint="eastAsia"/>
          <w:color w:val="000000" w:themeColor="text1"/>
        </w:rPr>
        <w:t>型靶</w:t>
      </w:r>
      <w:proofErr w:type="gramEnd"/>
      <w:r w:rsidR="00C55EC9">
        <w:rPr>
          <w:rFonts w:hAnsi="標楷體" w:hint="eastAsia"/>
          <w:color w:val="000000" w:themeColor="text1"/>
        </w:rPr>
        <w:t>，決賽局使用</w:t>
      </w:r>
      <w:proofErr w:type="gramStart"/>
      <w:r w:rsidR="00C55EC9">
        <w:rPr>
          <w:rFonts w:hAnsi="標楷體" w:hint="eastAsia"/>
          <w:color w:val="000000" w:themeColor="text1"/>
        </w:rPr>
        <w:t>山豬靶</w:t>
      </w:r>
      <w:proofErr w:type="gramEnd"/>
      <w:r w:rsidR="00C55EC9">
        <w:rPr>
          <w:rFonts w:hAnsi="標楷體" w:hint="eastAsia"/>
          <w:color w:val="000000" w:themeColor="text1"/>
        </w:rPr>
        <w:t>。</w:t>
      </w:r>
    </w:p>
    <w:p w14:paraId="61068B44" w14:textId="77777777" w:rsidR="009D77C4" w:rsidRDefault="009D77C4" w:rsidP="009D77C4">
      <w:pPr>
        <w:pStyle w:val="af2"/>
        <w:spacing w:line="240" w:lineRule="auto"/>
        <w:ind w:leftChars="200" w:left="1120" w:hangingChars="200" w:hanging="560"/>
      </w:pPr>
      <w:r>
        <w:rPr>
          <w:rFonts w:hAnsi="標楷體"/>
          <w:noProof/>
        </w:rPr>
        <w:drawing>
          <wp:inline distT="0" distB="0" distL="0" distR="0" wp14:anchorId="2B57F606" wp14:editId="6885FE9F">
            <wp:extent cx="2352675" cy="2390023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型靶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22" cy="24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環型靶</w:t>
      </w:r>
    </w:p>
    <w:p w14:paraId="5319874B" w14:textId="77777777" w:rsidR="009D77C4" w:rsidRDefault="009D77C4" w:rsidP="009D77C4">
      <w:pPr>
        <w:pStyle w:val="af2"/>
        <w:spacing w:line="240" w:lineRule="auto"/>
        <w:ind w:leftChars="200" w:left="1120" w:hangingChars="200" w:hanging="560"/>
      </w:pPr>
      <w:r>
        <w:rPr>
          <w:noProof/>
        </w:rPr>
        <w:lastRenderedPageBreak/>
        <w:drawing>
          <wp:inline distT="0" distB="0" distL="0" distR="0" wp14:anchorId="77860DAC" wp14:editId="6CC77F9C">
            <wp:extent cx="2591770" cy="18192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9717830613_43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2127" r="13874" b="3783"/>
                    <a:stretch/>
                  </pic:blipFill>
                  <pic:spPr bwMode="auto">
                    <a:xfrm>
                      <a:off x="0" y="0"/>
                      <a:ext cx="2612785" cy="183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山豬靶</w:t>
      </w:r>
    </w:p>
    <w:p w14:paraId="15682F0D" w14:textId="77777777" w:rsidR="00077A01" w:rsidRDefault="00077A01" w:rsidP="009D77C4">
      <w:pPr>
        <w:pStyle w:val="af2"/>
        <w:spacing w:line="240" w:lineRule="auto"/>
        <w:ind w:leftChars="200" w:left="840" w:hangingChars="100" w:hanging="280"/>
        <w:rPr>
          <w:rFonts w:hAnsi="標楷體"/>
          <w:color w:val="000000" w:themeColor="text1"/>
        </w:rPr>
      </w:pPr>
    </w:p>
    <w:p w14:paraId="58E1C14A" w14:textId="77777777" w:rsidR="00C5302C" w:rsidRDefault="004F7673" w:rsidP="00C5302C">
      <w:pPr>
        <w:pStyle w:val="1"/>
        <w:ind w:left="2262"/>
      </w:pPr>
      <w:proofErr w:type="gramStart"/>
      <w:r>
        <w:rPr>
          <w:rFonts w:hint="eastAsia"/>
        </w:rPr>
        <w:t>柒</w:t>
      </w:r>
      <w:proofErr w:type="gramEnd"/>
      <w:r w:rsidR="00C5302C">
        <w:rPr>
          <w:rFonts w:hint="eastAsia"/>
        </w:rPr>
        <w:t>、計分規</w:t>
      </w:r>
      <w:r w:rsidR="00C55EC9">
        <w:rPr>
          <w:rFonts w:hint="eastAsia"/>
        </w:rPr>
        <w:t>則</w:t>
      </w:r>
      <w:r w:rsidR="00C5302C">
        <w:rPr>
          <w:rFonts w:hint="eastAsia"/>
        </w:rPr>
        <w:t>：</w:t>
      </w:r>
    </w:p>
    <w:p w14:paraId="67C11D3B" w14:textId="77777777" w:rsidR="00C55EC9" w:rsidRDefault="00450101" w:rsidP="00C55EC9">
      <w:pPr>
        <w:pStyle w:val="af2"/>
      </w:pPr>
      <w:r>
        <w:rPr>
          <w:rFonts w:hint="eastAsia"/>
        </w:rPr>
        <w:t>一、</w:t>
      </w:r>
      <w:r w:rsidR="00C55EC9">
        <w:rPr>
          <w:rFonts w:hint="eastAsia"/>
        </w:rPr>
        <w:t>計分方式：</w:t>
      </w:r>
      <w:proofErr w:type="gramStart"/>
      <w:r w:rsidR="00C55EC9">
        <w:rPr>
          <w:rFonts w:hint="eastAsia"/>
        </w:rPr>
        <w:t>依靶內</w:t>
      </w:r>
      <w:proofErr w:type="gramEnd"/>
      <w:r w:rsidR="00C55EC9">
        <w:t>10.9.8.7.6.5.4.3.2.1.</w:t>
      </w:r>
      <w:r w:rsidR="00C55EC9">
        <w:rPr>
          <w:rFonts w:hint="eastAsia"/>
        </w:rPr>
        <w:t xml:space="preserve">記之，脫靶計 </w:t>
      </w:r>
      <w:r w:rsidR="00C55EC9">
        <w:t xml:space="preserve">M </w:t>
      </w:r>
      <w:r w:rsidR="00C55EC9">
        <w:rPr>
          <w:rFonts w:hint="eastAsia"/>
        </w:rPr>
        <w:t>為0分。</w:t>
      </w:r>
      <w:r w:rsidR="00C55EC9">
        <w:t xml:space="preserve"> </w:t>
      </w:r>
    </w:p>
    <w:p w14:paraId="768B491B" w14:textId="77777777" w:rsidR="00C70398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二、</w:t>
      </w:r>
      <w:r w:rsidR="00C55EC9">
        <w:rPr>
          <w:rFonts w:hint="eastAsia"/>
        </w:rPr>
        <w:t>射出</w:t>
      </w:r>
      <w:proofErr w:type="gramStart"/>
      <w:r w:rsidR="00C55EC9">
        <w:rPr>
          <w:rFonts w:hint="eastAsia"/>
        </w:rPr>
        <w:t>的箭以任何</w:t>
      </w:r>
      <w:proofErr w:type="gramEnd"/>
      <w:r w:rsidR="00C55EC9">
        <w:rPr>
          <w:rFonts w:hint="eastAsia"/>
        </w:rPr>
        <w:t>方式脫離箭靶，如掉落地上或穿過箭靶等，以脫靶</w:t>
      </w:r>
      <w:r w:rsidR="00C55EC9">
        <w:t>0</w:t>
      </w:r>
      <w:r w:rsidR="00C55EC9">
        <w:rPr>
          <w:rFonts w:hint="eastAsia"/>
        </w:rPr>
        <w:t>分計算。</w:t>
      </w:r>
      <w:r w:rsidR="00C55EC9">
        <w:t xml:space="preserve"> </w:t>
      </w:r>
    </w:p>
    <w:p w14:paraId="5880877E" w14:textId="77777777" w:rsidR="00C70398" w:rsidRDefault="00450101" w:rsidP="00C70398">
      <w:pPr>
        <w:pStyle w:val="af2"/>
        <w:ind w:leftChars="200" w:left="840" w:hangingChars="100" w:hanging="280"/>
      </w:pPr>
      <w:r>
        <w:rPr>
          <w:rFonts w:hint="eastAsia"/>
        </w:rPr>
        <w:t>三、</w:t>
      </w:r>
      <w:r w:rsidR="00C55EC9">
        <w:rPr>
          <w:rFonts w:hint="eastAsia"/>
        </w:rPr>
        <w:t>射中箭靶</w:t>
      </w:r>
      <w:proofErr w:type="gramStart"/>
      <w:r w:rsidR="00C55EC9">
        <w:rPr>
          <w:rFonts w:hint="eastAsia"/>
        </w:rPr>
        <w:t>上之箭尾</w:t>
      </w:r>
      <w:proofErr w:type="gramEnd"/>
      <w:r w:rsidR="00C55EC9">
        <w:rPr>
          <w:rFonts w:hint="eastAsia"/>
        </w:rPr>
        <w:t>時，</w:t>
      </w:r>
      <w:proofErr w:type="gramStart"/>
      <w:r w:rsidR="00C55EC9">
        <w:rPr>
          <w:rFonts w:hint="eastAsia"/>
        </w:rPr>
        <w:t>該箭以前一</w:t>
      </w:r>
      <w:proofErr w:type="gramEnd"/>
      <w:r w:rsidR="00C55EC9">
        <w:rPr>
          <w:rFonts w:hint="eastAsia"/>
        </w:rPr>
        <w:t>箭之分數計算。</w:t>
      </w:r>
      <w:r w:rsidR="00C55EC9">
        <w:t xml:space="preserve"> </w:t>
      </w:r>
    </w:p>
    <w:p w14:paraId="55DAE22F" w14:textId="77777777" w:rsidR="00C70398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四、</w:t>
      </w:r>
      <w:proofErr w:type="gramStart"/>
      <w:r w:rsidR="00C55EC9">
        <w:rPr>
          <w:rFonts w:hint="eastAsia"/>
        </w:rPr>
        <w:t>箭未射</w:t>
      </w:r>
      <w:proofErr w:type="gramEnd"/>
      <w:r w:rsidR="00C55EC9">
        <w:rPr>
          <w:rFonts w:hint="eastAsia"/>
        </w:rPr>
        <w:t>出前以任何形式掉落地面，在雙腳同時未移動的前提下，以</w:t>
      </w:r>
      <w:proofErr w:type="gramStart"/>
      <w:r w:rsidR="00C55EC9">
        <w:rPr>
          <w:rFonts w:hint="eastAsia"/>
        </w:rPr>
        <w:t>手或弓取回</w:t>
      </w:r>
      <w:proofErr w:type="gramEnd"/>
      <w:r w:rsidR="00C55EC9">
        <w:rPr>
          <w:rFonts w:hint="eastAsia"/>
        </w:rPr>
        <w:t>，則可繼續射</w:t>
      </w:r>
      <w:proofErr w:type="gramStart"/>
      <w:r w:rsidR="00C55EC9">
        <w:rPr>
          <w:rFonts w:hint="eastAsia"/>
        </w:rPr>
        <w:t>出該箭</w:t>
      </w:r>
      <w:proofErr w:type="gramEnd"/>
      <w:r w:rsidR="00C55EC9">
        <w:rPr>
          <w:rFonts w:hint="eastAsia"/>
        </w:rPr>
        <w:t>。</w:t>
      </w:r>
      <w:r w:rsidR="00C55EC9">
        <w:t xml:space="preserve"> </w:t>
      </w:r>
    </w:p>
    <w:p w14:paraId="4924171D" w14:textId="77777777" w:rsidR="00C70398" w:rsidRDefault="00450101" w:rsidP="00C70398">
      <w:pPr>
        <w:pStyle w:val="af2"/>
        <w:ind w:leftChars="200" w:left="840" w:hangingChars="100" w:hanging="280"/>
      </w:pPr>
      <w:r>
        <w:rPr>
          <w:rFonts w:hint="eastAsia"/>
        </w:rPr>
        <w:t>五、</w:t>
      </w:r>
      <w:proofErr w:type="gramStart"/>
      <w:r w:rsidR="00C55EC9">
        <w:rPr>
          <w:rFonts w:hint="eastAsia"/>
        </w:rPr>
        <w:t>每</w:t>
      </w:r>
      <w:r w:rsidR="00C70398">
        <w:rPr>
          <w:rFonts w:hint="eastAsia"/>
        </w:rPr>
        <w:t>輪</w:t>
      </w:r>
      <w:r w:rsidR="00C55EC9">
        <w:rPr>
          <w:rFonts w:hint="eastAsia"/>
        </w:rPr>
        <w:t>射</w:t>
      </w:r>
      <w:proofErr w:type="gramEnd"/>
      <w:r w:rsidR="00C70398">
        <w:rPr>
          <w:rFonts w:hint="eastAsia"/>
        </w:rPr>
        <w:t>5</w:t>
      </w:r>
      <w:r w:rsidR="00C55EC9">
        <w:rPr>
          <w:rFonts w:hint="eastAsia"/>
        </w:rPr>
        <w:t>箭，</w:t>
      </w:r>
      <w:proofErr w:type="gramStart"/>
      <w:r w:rsidR="00C55EC9">
        <w:rPr>
          <w:rFonts w:hint="eastAsia"/>
        </w:rPr>
        <w:t>多射</w:t>
      </w:r>
      <w:r w:rsidR="00C55EC9">
        <w:t>1</w:t>
      </w:r>
      <w:r w:rsidR="00C55EC9">
        <w:rPr>
          <w:rFonts w:hint="eastAsia"/>
        </w:rPr>
        <w:t>箭除該箭</w:t>
      </w:r>
      <w:proofErr w:type="gramEnd"/>
      <w:r w:rsidR="00C55EC9">
        <w:rPr>
          <w:rFonts w:hint="eastAsia"/>
        </w:rPr>
        <w:t>不計分外，</w:t>
      </w:r>
      <w:proofErr w:type="gramStart"/>
      <w:r w:rsidR="00C55EC9">
        <w:rPr>
          <w:rFonts w:hint="eastAsia"/>
        </w:rPr>
        <w:t>另扣</w:t>
      </w:r>
      <w:proofErr w:type="gramEnd"/>
      <w:r w:rsidR="00C70398">
        <w:rPr>
          <w:rFonts w:hint="eastAsia"/>
        </w:rPr>
        <w:t>5</w:t>
      </w:r>
      <w:r w:rsidR="00C55EC9">
        <w:rPr>
          <w:rFonts w:hint="eastAsia"/>
        </w:rPr>
        <w:t>箭中最高分之</w:t>
      </w:r>
      <w:r w:rsidR="00C55EC9">
        <w:t>1</w:t>
      </w:r>
      <w:r w:rsidR="00C55EC9">
        <w:rPr>
          <w:rFonts w:hint="eastAsia"/>
        </w:rPr>
        <w:t>箭。</w:t>
      </w:r>
      <w:r w:rsidR="00C55EC9">
        <w:t xml:space="preserve"> </w:t>
      </w:r>
    </w:p>
    <w:p w14:paraId="08979EE9" w14:textId="77777777" w:rsidR="00C70398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六、</w:t>
      </w:r>
      <w:r w:rsidR="00C55EC9">
        <w:rPr>
          <w:rFonts w:hint="eastAsia"/>
        </w:rPr>
        <w:t>裁判口令尚未完成即開始射箭，</w:t>
      </w:r>
      <w:proofErr w:type="gramStart"/>
      <w:r w:rsidR="00C55EC9">
        <w:rPr>
          <w:rFonts w:hint="eastAsia"/>
        </w:rPr>
        <w:t>該箭不計</w:t>
      </w:r>
      <w:proofErr w:type="gramEnd"/>
      <w:r w:rsidR="00C55EC9">
        <w:rPr>
          <w:rFonts w:hint="eastAsia"/>
        </w:rPr>
        <w:t>分，</w:t>
      </w:r>
      <w:proofErr w:type="gramStart"/>
      <w:r w:rsidR="00C55EC9">
        <w:rPr>
          <w:rFonts w:hint="eastAsia"/>
        </w:rPr>
        <w:t>另扣</w:t>
      </w:r>
      <w:proofErr w:type="gramEnd"/>
      <w:r w:rsidR="00C70398">
        <w:rPr>
          <w:rFonts w:hint="eastAsia"/>
        </w:rPr>
        <w:t>5</w:t>
      </w:r>
      <w:r w:rsidR="00C55EC9">
        <w:rPr>
          <w:rFonts w:hint="eastAsia"/>
        </w:rPr>
        <w:t>箭中最高分之</w:t>
      </w:r>
      <w:r w:rsidR="00C55EC9">
        <w:t>1</w:t>
      </w:r>
      <w:r w:rsidR="00C55EC9">
        <w:rPr>
          <w:rFonts w:hint="eastAsia"/>
        </w:rPr>
        <w:t>箭。</w:t>
      </w:r>
    </w:p>
    <w:p w14:paraId="3BB80F49" w14:textId="77777777" w:rsidR="00C70398" w:rsidRDefault="00450101" w:rsidP="00C70398">
      <w:pPr>
        <w:pStyle w:val="af2"/>
        <w:ind w:leftChars="200" w:left="840" w:hangingChars="100" w:hanging="280"/>
      </w:pPr>
      <w:r>
        <w:rPr>
          <w:rFonts w:hint="eastAsia"/>
        </w:rPr>
        <w:t>七、</w:t>
      </w:r>
      <w:r w:rsidR="00C55EC9">
        <w:rPr>
          <w:rFonts w:hint="eastAsia"/>
        </w:rPr>
        <w:t>時間終了仍繼續射箭者，</w:t>
      </w:r>
      <w:proofErr w:type="gramStart"/>
      <w:r w:rsidR="00C55EC9">
        <w:rPr>
          <w:rFonts w:hint="eastAsia"/>
        </w:rPr>
        <w:t>該箭不計</w:t>
      </w:r>
      <w:proofErr w:type="gramEnd"/>
      <w:r w:rsidR="00C55EC9">
        <w:rPr>
          <w:rFonts w:hint="eastAsia"/>
        </w:rPr>
        <w:t>分，</w:t>
      </w:r>
      <w:proofErr w:type="gramStart"/>
      <w:r w:rsidR="00C55EC9">
        <w:rPr>
          <w:rFonts w:hint="eastAsia"/>
        </w:rPr>
        <w:t>另扣</w:t>
      </w:r>
      <w:proofErr w:type="gramEnd"/>
      <w:r w:rsidR="00C70398">
        <w:rPr>
          <w:rFonts w:hint="eastAsia"/>
        </w:rPr>
        <w:t>5</w:t>
      </w:r>
      <w:r w:rsidR="00C55EC9">
        <w:rPr>
          <w:rFonts w:hint="eastAsia"/>
        </w:rPr>
        <w:t>箭中最高分之</w:t>
      </w:r>
      <w:r w:rsidR="00C55EC9">
        <w:t>1</w:t>
      </w:r>
      <w:r w:rsidR="00C55EC9">
        <w:rPr>
          <w:rFonts w:hint="eastAsia"/>
        </w:rPr>
        <w:t>箭。</w:t>
      </w:r>
    </w:p>
    <w:p w14:paraId="1F2F37AB" w14:textId="77777777" w:rsidR="00C70398" w:rsidRDefault="00450101" w:rsidP="00FF6477">
      <w:pPr>
        <w:pStyle w:val="af2"/>
        <w:ind w:leftChars="200" w:left="1120" w:hangingChars="200" w:hanging="560"/>
      </w:pPr>
      <w:r>
        <w:rPr>
          <w:rFonts w:hint="eastAsia"/>
        </w:rPr>
        <w:t>八、</w:t>
      </w:r>
      <w:r w:rsidR="00FF6477">
        <w:rPr>
          <w:rFonts w:hint="eastAsia"/>
        </w:rPr>
        <w:t>選手</w:t>
      </w:r>
      <w:proofErr w:type="gramStart"/>
      <w:r w:rsidR="00FF6477">
        <w:rPr>
          <w:rFonts w:hint="eastAsia"/>
        </w:rPr>
        <w:t>看靶應</w:t>
      </w:r>
      <w:proofErr w:type="gramEnd"/>
      <w:r w:rsidR="00FF6477">
        <w:rPr>
          <w:rFonts w:hint="eastAsia"/>
        </w:rPr>
        <w:t>於計分表上簽名確認</w:t>
      </w:r>
      <w:proofErr w:type="gramStart"/>
      <w:r w:rsidR="00911152">
        <w:rPr>
          <w:rFonts w:hint="eastAsia"/>
        </w:rPr>
        <w:t>再行拔箭</w:t>
      </w:r>
      <w:proofErr w:type="gramEnd"/>
      <w:r w:rsidR="00FF6477">
        <w:rPr>
          <w:rFonts w:hint="eastAsia"/>
        </w:rPr>
        <w:t>，如有異議可現場提出請裁判員</w:t>
      </w:r>
      <w:r w:rsidR="00911152">
        <w:rPr>
          <w:rFonts w:hint="eastAsia"/>
        </w:rPr>
        <w:t>認定</w:t>
      </w:r>
      <w:proofErr w:type="gramStart"/>
      <w:r w:rsidR="00922FCE">
        <w:rPr>
          <w:rFonts w:hint="eastAsia"/>
        </w:rPr>
        <w:t>並於異動</w:t>
      </w:r>
      <w:proofErr w:type="gramEnd"/>
      <w:r w:rsidR="00922FCE">
        <w:rPr>
          <w:rFonts w:hint="eastAsia"/>
        </w:rPr>
        <w:t>處簽名</w:t>
      </w:r>
      <w:r w:rsidR="00C55EC9">
        <w:rPr>
          <w:rFonts w:hint="eastAsia"/>
        </w:rPr>
        <w:t>。</w:t>
      </w:r>
    </w:p>
    <w:p w14:paraId="71774DEB" w14:textId="77777777" w:rsidR="005C01B9" w:rsidRDefault="00450101" w:rsidP="005C01B9">
      <w:pPr>
        <w:pStyle w:val="af2"/>
        <w:ind w:leftChars="200" w:left="840" w:hangingChars="100" w:hanging="280"/>
      </w:pPr>
      <w:r>
        <w:rPr>
          <w:rFonts w:hint="eastAsia"/>
        </w:rPr>
        <w:t>九、</w:t>
      </w:r>
      <w:r w:rsidR="00C70398">
        <w:rPr>
          <w:rFonts w:hint="eastAsia"/>
        </w:rPr>
        <w:t>每輪5</w:t>
      </w:r>
      <w:r w:rsidR="00C55EC9">
        <w:rPr>
          <w:rFonts w:hint="eastAsia"/>
        </w:rPr>
        <w:t>支箭，限時</w:t>
      </w:r>
      <w:r w:rsidR="00C70398">
        <w:rPr>
          <w:rFonts w:hint="eastAsia"/>
        </w:rPr>
        <w:t xml:space="preserve"> 3</w:t>
      </w:r>
      <w:r w:rsidR="00C70398">
        <w:t xml:space="preserve"> </w:t>
      </w:r>
      <w:r w:rsidR="00C55EC9">
        <w:rPr>
          <w:rFonts w:hint="eastAsia"/>
        </w:rPr>
        <w:t>分鐘逾時不予計分。</w:t>
      </w:r>
    </w:p>
    <w:p w14:paraId="08F5366C" w14:textId="77777777" w:rsidR="005C01B9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十、</w:t>
      </w:r>
      <w:r w:rsidR="005C01B9">
        <w:rPr>
          <w:rFonts w:hint="eastAsia"/>
        </w:rPr>
        <w:t>同分時以最高（10）</w:t>
      </w:r>
      <w:proofErr w:type="gramStart"/>
      <w:r w:rsidR="005C01B9">
        <w:rPr>
          <w:rFonts w:hint="eastAsia"/>
        </w:rPr>
        <w:t>分箭多</w:t>
      </w:r>
      <w:proofErr w:type="gramEnd"/>
      <w:r w:rsidR="005C01B9">
        <w:rPr>
          <w:rFonts w:hint="eastAsia"/>
        </w:rPr>
        <w:t>者為優勝，次比</w:t>
      </w:r>
      <w:r w:rsidR="005C01B9">
        <w:t>9.8.7.6.5.4.3.2.1.</w:t>
      </w:r>
      <w:r w:rsidR="005C01B9">
        <w:rPr>
          <w:rFonts w:hint="eastAsia"/>
        </w:rPr>
        <w:t>分多者為優勝，若分不出勝負，則比個人得</w:t>
      </w:r>
      <w:r w:rsidR="005C01B9">
        <w:t>0</w:t>
      </w:r>
      <w:r w:rsidR="005C01B9">
        <w:rPr>
          <w:rFonts w:hint="eastAsia"/>
        </w:rPr>
        <w:t>分（</w:t>
      </w:r>
      <w:r w:rsidR="005C01B9">
        <w:t>M</w:t>
      </w:r>
      <w:r w:rsidR="005C01B9">
        <w:rPr>
          <w:rFonts w:hint="eastAsia"/>
        </w:rPr>
        <w:t>）少者為優勝。都無法分出勝負時，則以抽籤或猜拳決定勝負。</w:t>
      </w:r>
    </w:p>
    <w:p w14:paraId="42357F10" w14:textId="77777777" w:rsidR="005C01B9" w:rsidRDefault="005C01B9" w:rsidP="005C01B9">
      <w:pPr>
        <w:pStyle w:val="af2"/>
        <w:ind w:leftChars="200" w:left="840" w:hangingChars="100" w:hanging="280"/>
      </w:pPr>
    </w:p>
    <w:p w14:paraId="19585AA3" w14:textId="77777777" w:rsidR="005C01B9" w:rsidRDefault="004F7673" w:rsidP="00450101">
      <w:pPr>
        <w:pStyle w:val="af2"/>
        <w:ind w:firstLineChars="100" w:firstLine="280"/>
      </w:pPr>
      <w:r>
        <w:rPr>
          <w:rFonts w:hint="eastAsia"/>
        </w:rPr>
        <w:t>捌</w:t>
      </w:r>
      <w:r w:rsidR="005C01B9">
        <w:rPr>
          <w:rFonts w:hint="eastAsia"/>
        </w:rPr>
        <w:t>、</w:t>
      </w:r>
      <w:r w:rsidR="008D0B3F">
        <w:rPr>
          <w:rFonts w:hint="eastAsia"/>
        </w:rPr>
        <w:t>安全守則：</w:t>
      </w:r>
    </w:p>
    <w:p w14:paraId="6D99E02D" w14:textId="77777777" w:rsidR="00450101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一、</w:t>
      </w:r>
      <w:r w:rsidR="008D0B3F">
        <w:rPr>
          <w:rFonts w:hint="eastAsia"/>
        </w:rPr>
        <w:t>安全第一，全體射手必須依裁判之口令就定位，不可任意進入比賽場地。</w:t>
      </w:r>
    </w:p>
    <w:p w14:paraId="433A0AB2" w14:textId="77777777" w:rsidR="00450101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二、</w:t>
      </w:r>
      <w:r w:rsidR="008D0B3F">
        <w:rPr>
          <w:rFonts w:hint="eastAsia"/>
        </w:rPr>
        <w:t>所有參賽射手，須於大會指定之射箭區域內使用弓箭，禁止在會場範圍內任意</w:t>
      </w:r>
      <w:proofErr w:type="gramStart"/>
      <w:r w:rsidR="008D0B3F">
        <w:rPr>
          <w:rFonts w:hint="eastAsia"/>
        </w:rPr>
        <w:t>上箭拉</w:t>
      </w:r>
      <w:proofErr w:type="gramEnd"/>
      <w:r w:rsidR="008D0B3F">
        <w:rPr>
          <w:rFonts w:hint="eastAsia"/>
        </w:rPr>
        <w:t>弓，違者取消該名參賽資格。因而發生意外肇事者需負完全責任。</w:t>
      </w:r>
    </w:p>
    <w:p w14:paraId="24B91B51" w14:textId="77777777" w:rsidR="00450101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三、</w:t>
      </w:r>
      <w:r w:rsidR="008D0B3F">
        <w:rPr>
          <w:rFonts w:hint="eastAsia"/>
        </w:rPr>
        <w:t>在任何時間及地點，嚴禁</w:t>
      </w:r>
      <w:r w:rsidR="00464341">
        <w:rPr>
          <w:rFonts w:hint="eastAsia"/>
        </w:rPr>
        <w:t>弓箭</w:t>
      </w:r>
      <w:r w:rsidR="008D0B3F">
        <w:rPr>
          <w:rFonts w:hint="eastAsia"/>
        </w:rPr>
        <w:t>對人瞄準或於比賽場地外之活動場所隨</w:t>
      </w:r>
      <w:r w:rsidR="008D0B3F">
        <w:rPr>
          <w:rFonts w:hint="eastAsia"/>
        </w:rPr>
        <w:lastRenderedPageBreak/>
        <w:t>意拉弓瞄準，違者取消其所有參賽資格。</w:t>
      </w:r>
    </w:p>
    <w:p w14:paraId="6C59C54B" w14:textId="77777777" w:rsidR="00450101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四、</w:t>
      </w:r>
      <w:r w:rsidR="008D0B3F">
        <w:rPr>
          <w:rFonts w:hint="eastAsia"/>
        </w:rPr>
        <w:t>參賽選手嚴禁飲酒後出賽，經大會裁判認定選手行為足以影響競賽安全者，該選手取消比賽資格。</w:t>
      </w:r>
    </w:p>
    <w:p w14:paraId="4AF2CA67" w14:textId="77777777" w:rsidR="008D0B3F" w:rsidRDefault="00450101" w:rsidP="00450101">
      <w:pPr>
        <w:pStyle w:val="af2"/>
        <w:ind w:leftChars="200" w:left="1120" w:hangingChars="200" w:hanging="560"/>
      </w:pPr>
      <w:r>
        <w:rPr>
          <w:rFonts w:hint="eastAsia"/>
        </w:rPr>
        <w:t>五、</w:t>
      </w:r>
      <w:r w:rsidR="008D0B3F">
        <w:rPr>
          <w:rFonts w:hint="eastAsia"/>
        </w:rPr>
        <w:t>賽程中如發現更換選手</w:t>
      </w:r>
      <w:r w:rsidR="00464341">
        <w:rPr>
          <w:rFonts w:hint="eastAsia"/>
        </w:rPr>
        <w:t>或代打</w:t>
      </w:r>
      <w:r w:rsidR="00911152">
        <w:rPr>
          <w:rFonts w:hint="eastAsia"/>
        </w:rPr>
        <w:t>等違規</w:t>
      </w:r>
      <w:r w:rsidR="00464341">
        <w:rPr>
          <w:rFonts w:hint="eastAsia"/>
        </w:rPr>
        <w:t>情事</w:t>
      </w:r>
      <w:r w:rsidR="008D0B3F">
        <w:rPr>
          <w:rFonts w:hint="eastAsia"/>
        </w:rPr>
        <w:t>，</w:t>
      </w:r>
      <w:r w:rsidR="00464341">
        <w:rPr>
          <w:rFonts w:hint="eastAsia"/>
        </w:rPr>
        <w:t>經查</w:t>
      </w:r>
      <w:proofErr w:type="gramStart"/>
      <w:r w:rsidR="00464341">
        <w:rPr>
          <w:rFonts w:hint="eastAsia"/>
        </w:rPr>
        <w:t>証</w:t>
      </w:r>
      <w:proofErr w:type="gramEnd"/>
      <w:r w:rsidR="00464341">
        <w:rPr>
          <w:rFonts w:hint="eastAsia"/>
        </w:rPr>
        <w:t>屬實</w:t>
      </w:r>
      <w:r w:rsidR="008D0B3F">
        <w:rPr>
          <w:rFonts w:hint="eastAsia"/>
        </w:rPr>
        <w:t>取消該隊參賽資格。</w:t>
      </w:r>
    </w:p>
    <w:p w14:paraId="5F4BAA82" w14:textId="77777777" w:rsidR="00DC210A" w:rsidRDefault="00DC210A" w:rsidP="00464341">
      <w:pPr>
        <w:pStyle w:val="af2"/>
        <w:ind w:leftChars="200" w:left="840" w:hangingChars="100" w:hanging="280"/>
      </w:pPr>
    </w:p>
    <w:p w14:paraId="74D915F0" w14:textId="77777777" w:rsidR="00D52E10" w:rsidRDefault="00D52E10" w:rsidP="00450101">
      <w:pPr>
        <w:pStyle w:val="af2"/>
        <w:ind w:firstLineChars="100" w:firstLine="280"/>
      </w:pPr>
      <w:r>
        <w:rPr>
          <w:rFonts w:hint="eastAsia"/>
        </w:rPr>
        <w:t>玖、</w:t>
      </w:r>
      <w:proofErr w:type="gramStart"/>
      <w:r>
        <w:rPr>
          <w:rFonts w:hint="eastAsia"/>
        </w:rPr>
        <w:t>褔</w:t>
      </w:r>
      <w:proofErr w:type="gramEnd"/>
      <w:r>
        <w:rPr>
          <w:rFonts w:hint="eastAsia"/>
        </w:rPr>
        <w:t>利與獎勵：</w:t>
      </w:r>
    </w:p>
    <w:p w14:paraId="472B9ACA" w14:textId="77777777" w:rsidR="00D52E10" w:rsidRDefault="00D52E10" w:rsidP="00D52E10">
      <w:pPr>
        <w:pStyle w:val="1"/>
        <w:ind w:leftChars="200" w:left="2262" w:hangingChars="608" w:hanging="1702"/>
      </w:pPr>
      <w:r>
        <w:rPr>
          <w:rFonts w:hint="eastAsia"/>
        </w:rPr>
        <w:t>一、大會提供保險、礦泉水、午餐與農特產品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等。</w:t>
      </w:r>
    </w:p>
    <w:p w14:paraId="6EDE01EF" w14:textId="77777777" w:rsidR="00434D05" w:rsidRDefault="00D52E10" w:rsidP="00434D05">
      <w:pPr>
        <w:pStyle w:val="1"/>
        <w:ind w:leftChars="200" w:left="2262" w:hangingChars="608" w:hanging="1702"/>
      </w:pPr>
      <w:r>
        <w:rPr>
          <w:rFonts w:hint="eastAsia"/>
        </w:rPr>
        <w:t>二、成積優異者頒發獎金及獎</w:t>
      </w:r>
      <w:r w:rsidR="00450101">
        <w:rPr>
          <w:rFonts w:hint="eastAsia"/>
        </w:rPr>
        <w:t>牌</w:t>
      </w:r>
      <w:r>
        <w:rPr>
          <w:rFonts w:hint="eastAsia"/>
        </w:rPr>
        <w:t>。</w:t>
      </w:r>
    </w:p>
    <w:p w14:paraId="55FD23C3" w14:textId="77777777" w:rsidR="00434D05" w:rsidRDefault="00434D05" w:rsidP="00434D05">
      <w:pPr>
        <w:pStyle w:val="1"/>
        <w:ind w:leftChars="200" w:left="2262" w:hangingChars="608" w:hanging="1702"/>
      </w:pPr>
      <w:proofErr w:type="gramStart"/>
      <w:r>
        <w:rPr>
          <w:rFonts w:hint="eastAsia"/>
        </w:rPr>
        <w:t>三、著</w:t>
      </w:r>
      <w:proofErr w:type="gramEnd"/>
      <w:r>
        <w:rPr>
          <w:rFonts w:hint="eastAsia"/>
        </w:rPr>
        <w:t>傳統服裝或制服</w:t>
      </w:r>
      <w:proofErr w:type="gramStart"/>
      <w:r>
        <w:rPr>
          <w:rFonts w:hint="eastAsia"/>
        </w:rPr>
        <w:t>出賽加贈</w:t>
      </w:r>
      <w:proofErr w:type="gramEnd"/>
      <w:r>
        <w:rPr>
          <w:rFonts w:hint="eastAsia"/>
        </w:rPr>
        <w:t>50元農特產品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。</w:t>
      </w:r>
    </w:p>
    <w:p w14:paraId="6B51C614" w14:textId="77777777" w:rsidR="00434D05" w:rsidRPr="00434D05" w:rsidRDefault="00434D05" w:rsidP="00434D05">
      <w:pPr>
        <w:ind w:left="280"/>
      </w:pPr>
    </w:p>
    <w:p w14:paraId="3B28F017" w14:textId="77777777" w:rsidR="00656F56" w:rsidRPr="00656F56" w:rsidRDefault="00656F56" w:rsidP="00656F56">
      <w:pPr>
        <w:ind w:left="280"/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1544"/>
        <w:gridCol w:w="1544"/>
        <w:gridCol w:w="1544"/>
        <w:gridCol w:w="1544"/>
        <w:gridCol w:w="1544"/>
      </w:tblGrid>
      <w:tr w:rsidR="00656F56" w:rsidRPr="00B3666C" w14:paraId="02E4B4BE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C8F81E4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rPr>
                <w:rFonts w:cs="新細明體"/>
                <w:color w:val="auto"/>
                <w:kern w:val="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876D203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jc w:val="center"/>
              <w:rPr>
                <w:rFonts w:cs="新細明體"/>
                <w:color w:val="000000"/>
                <w:kern w:val="0"/>
              </w:rPr>
            </w:pPr>
            <w:r w:rsidRPr="00B3666C">
              <w:rPr>
                <w:rFonts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16369D3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jc w:val="center"/>
              <w:rPr>
                <w:rFonts w:cs="新細明體"/>
                <w:color w:val="000000"/>
                <w:kern w:val="0"/>
              </w:rPr>
            </w:pPr>
            <w:r w:rsidRPr="00B3666C">
              <w:rPr>
                <w:rFonts w:cs="新細明體" w:hint="eastAsia"/>
                <w:color w:val="000000"/>
                <w:kern w:val="0"/>
              </w:rPr>
              <w:t>女子姐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DDF87FC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jc w:val="center"/>
              <w:rPr>
                <w:rFonts w:cs="新細明體"/>
                <w:color w:val="000000"/>
                <w:kern w:val="0"/>
              </w:rPr>
            </w:pPr>
            <w:r w:rsidRPr="00B3666C">
              <w:rPr>
                <w:rFonts w:cs="新細明體" w:hint="eastAsia"/>
                <w:color w:val="000000"/>
                <w:kern w:val="0"/>
              </w:rPr>
              <w:t>長青組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370C191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jc w:val="center"/>
              <w:rPr>
                <w:rFonts w:cs="新細明體"/>
                <w:color w:val="000000"/>
                <w:kern w:val="0"/>
              </w:rPr>
            </w:pPr>
            <w:r w:rsidRPr="00B3666C">
              <w:rPr>
                <w:rFonts w:cs="新細明體" w:hint="eastAsia"/>
                <w:color w:val="000000"/>
                <w:kern w:val="0"/>
              </w:rPr>
              <w:t>青少年組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7BE8443" w14:textId="77777777" w:rsidR="00656F56" w:rsidRPr="00B3666C" w:rsidRDefault="00656F56" w:rsidP="006077EF">
            <w:pPr>
              <w:widowControl/>
              <w:snapToGrid/>
              <w:spacing w:line="240" w:lineRule="auto"/>
              <w:ind w:leftChars="0" w:left="0" w:firstLineChars="0" w:firstLine="0"/>
              <w:jc w:val="center"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 w:hint="eastAsia"/>
                <w:color w:val="000000"/>
                <w:kern w:val="0"/>
              </w:rPr>
              <w:t>團體賽</w:t>
            </w:r>
          </w:p>
        </w:tc>
      </w:tr>
      <w:tr w:rsidR="00656F56" w:rsidRPr="00F26832" w14:paraId="6236EB21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1AF68B8E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1名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F5498B5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8000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6B734B9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8000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4127D92A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8000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0C2FD18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8000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43745D95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12000</w:t>
            </w:r>
          </w:p>
        </w:tc>
      </w:tr>
      <w:tr w:rsidR="00656F56" w:rsidRPr="00F26832" w14:paraId="459FF524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6FE72E32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2名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12E432DF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7000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57804E7B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7000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04FAABC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7000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B55D74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7000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67305E5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11000</w:t>
            </w:r>
          </w:p>
        </w:tc>
      </w:tr>
      <w:tr w:rsidR="00656F56" w:rsidRPr="00F26832" w14:paraId="7865F377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</w:tcPr>
          <w:p w14:paraId="248C2F23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3名</w:t>
            </w:r>
          </w:p>
        </w:tc>
        <w:tc>
          <w:tcPr>
            <w:tcW w:w="1544" w:type="dxa"/>
            <w:shd w:val="clear" w:color="auto" w:fill="auto"/>
            <w:noWrap/>
          </w:tcPr>
          <w:p w14:paraId="30F90903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6000</w:t>
            </w:r>
          </w:p>
        </w:tc>
        <w:tc>
          <w:tcPr>
            <w:tcW w:w="1544" w:type="dxa"/>
            <w:shd w:val="clear" w:color="auto" w:fill="auto"/>
            <w:noWrap/>
          </w:tcPr>
          <w:p w14:paraId="5CDB93E0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6000</w:t>
            </w:r>
          </w:p>
        </w:tc>
        <w:tc>
          <w:tcPr>
            <w:tcW w:w="1544" w:type="dxa"/>
            <w:shd w:val="clear" w:color="auto" w:fill="auto"/>
            <w:noWrap/>
          </w:tcPr>
          <w:p w14:paraId="6EC4E5C5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6000</w:t>
            </w:r>
          </w:p>
        </w:tc>
        <w:tc>
          <w:tcPr>
            <w:tcW w:w="1544" w:type="dxa"/>
            <w:shd w:val="clear" w:color="auto" w:fill="auto"/>
            <w:noWrap/>
          </w:tcPr>
          <w:p w14:paraId="12AF97E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6000</w:t>
            </w:r>
          </w:p>
        </w:tc>
        <w:tc>
          <w:tcPr>
            <w:tcW w:w="1544" w:type="dxa"/>
            <w:shd w:val="clear" w:color="auto" w:fill="auto"/>
            <w:noWrap/>
          </w:tcPr>
          <w:p w14:paraId="75632A98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10000</w:t>
            </w:r>
          </w:p>
        </w:tc>
      </w:tr>
      <w:tr w:rsidR="00656F56" w:rsidRPr="00F26832" w14:paraId="1576F762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</w:tcPr>
          <w:p w14:paraId="7A3A0BF2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4名</w:t>
            </w:r>
          </w:p>
        </w:tc>
        <w:tc>
          <w:tcPr>
            <w:tcW w:w="1544" w:type="dxa"/>
            <w:shd w:val="clear" w:color="auto" w:fill="auto"/>
            <w:noWrap/>
          </w:tcPr>
          <w:p w14:paraId="1FE93C8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5000</w:t>
            </w:r>
          </w:p>
        </w:tc>
        <w:tc>
          <w:tcPr>
            <w:tcW w:w="1544" w:type="dxa"/>
            <w:shd w:val="clear" w:color="auto" w:fill="auto"/>
            <w:noWrap/>
          </w:tcPr>
          <w:p w14:paraId="51C3B30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5000</w:t>
            </w:r>
          </w:p>
        </w:tc>
        <w:tc>
          <w:tcPr>
            <w:tcW w:w="1544" w:type="dxa"/>
            <w:shd w:val="clear" w:color="auto" w:fill="auto"/>
            <w:noWrap/>
          </w:tcPr>
          <w:p w14:paraId="5BB7DEEB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5000</w:t>
            </w:r>
          </w:p>
        </w:tc>
        <w:tc>
          <w:tcPr>
            <w:tcW w:w="1544" w:type="dxa"/>
            <w:shd w:val="clear" w:color="auto" w:fill="auto"/>
            <w:noWrap/>
          </w:tcPr>
          <w:p w14:paraId="37EFD33C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5000</w:t>
            </w:r>
          </w:p>
        </w:tc>
        <w:tc>
          <w:tcPr>
            <w:tcW w:w="1544" w:type="dxa"/>
            <w:shd w:val="clear" w:color="auto" w:fill="auto"/>
            <w:noWrap/>
          </w:tcPr>
          <w:p w14:paraId="068773ED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9000</w:t>
            </w:r>
          </w:p>
        </w:tc>
      </w:tr>
      <w:tr w:rsidR="00656F56" w:rsidRPr="00F26832" w14:paraId="03E75398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0FFD2B7E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5名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E7A3FC9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4000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2EDF902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4000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6E768649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4000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540A8013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4000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1E045ED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8000</w:t>
            </w:r>
          </w:p>
        </w:tc>
      </w:tr>
      <w:tr w:rsidR="00656F56" w:rsidRPr="00F26832" w14:paraId="7D1B1A5C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5C7E8E10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6名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E1CDD3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3000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45F8C4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3000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50955F0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3000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0D6B643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3000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6BF04F32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6000</w:t>
            </w:r>
          </w:p>
        </w:tc>
      </w:tr>
      <w:tr w:rsidR="00656F56" w:rsidRPr="00F26832" w14:paraId="03011FA2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13CF3C87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7名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1051B953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2000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2A3F540F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2000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5A88920C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2000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4457C4F4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2000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62BA25F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5000</w:t>
            </w:r>
          </w:p>
        </w:tc>
      </w:tr>
      <w:tr w:rsidR="00656F56" w14:paraId="5527F59E" w14:textId="77777777" w:rsidTr="006077EF">
        <w:trPr>
          <w:trHeight w:val="454"/>
        </w:trPr>
        <w:tc>
          <w:tcPr>
            <w:tcW w:w="1068" w:type="dxa"/>
            <w:shd w:val="clear" w:color="auto" w:fill="auto"/>
            <w:noWrap/>
            <w:hideMark/>
          </w:tcPr>
          <w:p w14:paraId="5D274CE9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rPr>
                <w:rFonts w:hint="eastAsia"/>
              </w:rPr>
              <w:t>第</w:t>
            </w:r>
            <w:r w:rsidRPr="00F26832">
              <w:t>8名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47BE764A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0CCD81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7D8AB0B6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4CAA2589" w14:textId="77777777" w:rsidR="00656F56" w:rsidRPr="00F26832" w:rsidRDefault="00656F56" w:rsidP="006077EF">
            <w:pPr>
              <w:ind w:leftChars="0" w:left="0" w:firstLineChars="0" w:firstLine="0"/>
              <w:jc w:val="center"/>
            </w:pPr>
            <w:r w:rsidRPr="00F26832">
              <w:t>1000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14:paraId="366ED681" w14:textId="77777777" w:rsidR="00656F56" w:rsidRDefault="00656F56" w:rsidP="006077EF">
            <w:pPr>
              <w:ind w:leftChars="0" w:left="0" w:firstLineChars="0" w:firstLine="0"/>
              <w:jc w:val="center"/>
            </w:pPr>
            <w:r w:rsidRPr="00F26832">
              <w:t>4000</w:t>
            </w:r>
          </w:p>
        </w:tc>
      </w:tr>
    </w:tbl>
    <w:p w14:paraId="790697AB" w14:textId="77777777" w:rsidR="00D52E10" w:rsidRPr="00D52E10" w:rsidRDefault="00D52E10" w:rsidP="00D52E10">
      <w:pPr>
        <w:ind w:left="280"/>
      </w:pPr>
    </w:p>
    <w:p w14:paraId="0CF58332" w14:textId="77777777" w:rsidR="00CA1935" w:rsidRDefault="00CA1935" w:rsidP="00450101">
      <w:pPr>
        <w:pStyle w:val="af2"/>
        <w:ind w:firstLineChars="100" w:firstLine="280"/>
      </w:pPr>
    </w:p>
    <w:p w14:paraId="41B6C33F" w14:textId="77777777" w:rsidR="00450101" w:rsidRDefault="00450101" w:rsidP="00450101">
      <w:pPr>
        <w:pStyle w:val="af2"/>
        <w:ind w:firstLineChars="100" w:firstLine="280"/>
      </w:pPr>
      <w:r>
        <w:rPr>
          <w:rFonts w:hint="eastAsia"/>
        </w:rPr>
        <w:t>拾、爭議處理：</w:t>
      </w:r>
    </w:p>
    <w:p w14:paraId="1B6D1690" w14:textId="77777777" w:rsidR="00DA4994" w:rsidRDefault="00450101" w:rsidP="00DA4994">
      <w:pPr>
        <w:pStyle w:val="af2"/>
        <w:ind w:leftChars="200" w:left="1120" w:hangingChars="200" w:hanging="560"/>
      </w:pPr>
      <w:r>
        <w:rPr>
          <w:rFonts w:hint="eastAsia"/>
        </w:rPr>
        <w:t>一、</w:t>
      </w:r>
      <w:r w:rsidR="00DA4994">
        <w:rPr>
          <w:rFonts w:hint="eastAsia"/>
        </w:rPr>
        <w:t>比賽進行中如有疑義，得使用大會規定之申訴書，向大會</w:t>
      </w:r>
      <w:r w:rsidR="00DA4994">
        <w:t>(</w:t>
      </w:r>
      <w:r w:rsidR="00DA4994">
        <w:rPr>
          <w:rFonts w:hint="eastAsia"/>
        </w:rPr>
        <w:t>申訴審議小組</w:t>
      </w:r>
      <w:r w:rsidR="00DA4994">
        <w:t>)</w:t>
      </w:r>
      <w:r w:rsidR="00DA4994">
        <w:rPr>
          <w:rFonts w:hint="eastAsia"/>
        </w:rPr>
        <w:t>提出申訴，大會應立即召開會議審理，並於下場競賽開始前以書面公佈審理之結果。</w:t>
      </w:r>
    </w:p>
    <w:p w14:paraId="43076183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二、</w:t>
      </w:r>
      <w:r>
        <w:rPr>
          <w:rFonts w:hAnsi="標楷體" w:hint="eastAsia"/>
          <w:color w:val="000000" w:themeColor="text1"/>
        </w:rPr>
        <w:t>凡未按大會規定提出申訴而阻礙競賽進行之選手及隊職員，均一律取消個人及團體所得之比賽成績及參賽資格。</w:t>
      </w:r>
    </w:p>
    <w:p w14:paraId="0D34B835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三、</w:t>
      </w:r>
      <w:r>
        <w:rPr>
          <w:rFonts w:hAnsi="標楷體" w:hint="eastAsia"/>
          <w:color w:val="000000" w:themeColor="text1"/>
        </w:rPr>
        <w:t>比賽進行中任何一員均不得向裁判人員當面質詢，除不予受理外，並視違規情節輕重得交大會議處。</w:t>
      </w:r>
    </w:p>
    <w:p w14:paraId="3A8B8605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lastRenderedPageBreak/>
        <w:t>四、</w:t>
      </w:r>
      <w:r>
        <w:rPr>
          <w:rFonts w:hAnsi="標楷體" w:hint="eastAsia"/>
          <w:color w:val="000000" w:themeColor="text1"/>
        </w:rPr>
        <w:t>有關競賽爭議，規則有明文規定者，以裁判員之判決</w:t>
      </w:r>
      <w:proofErr w:type="gramStart"/>
      <w:r>
        <w:rPr>
          <w:rFonts w:hAnsi="標楷體" w:hint="eastAsia"/>
          <w:color w:val="000000" w:themeColor="text1"/>
        </w:rPr>
        <w:t>為終決</w:t>
      </w:r>
      <w:proofErr w:type="gramEnd"/>
      <w:r>
        <w:rPr>
          <w:rFonts w:hAnsi="標楷體" w:hint="eastAsia"/>
          <w:color w:val="000000" w:themeColor="text1"/>
        </w:rPr>
        <w:t>。</w:t>
      </w:r>
    </w:p>
    <w:p w14:paraId="15A15392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五、</w:t>
      </w:r>
      <w:r>
        <w:rPr>
          <w:rFonts w:hAnsi="標楷體" w:hint="eastAsia"/>
          <w:color w:val="000000" w:themeColor="text1"/>
        </w:rPr>
        <w:t>規則無明文規定者，由裁判組審議後判決之。</w:t>
      </w:r>
    </w:p>
    <w:p w14:paraId="690FD523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六、</w:t>
      </w:r>
      <w:r>
        <w:rPr>
          <w:rFonts w:hAnsi="標楷體" w:hint="eastAsia"/>
          <w:color w:val="000000" w:themeColor="text1"/>
        </w:rPr>
        <w:t>審理抗議事項之判決乃為最後之決定，不得再提出上訴。</w:t>
      </w:r>
    </w:p>
    <w:p w14:paraId="1F709C66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七、</w:t>
      </w:r>
      <w:r>
        <w:rPr>
          <w:rFonts w:hAnsi="標楷體" w:hint="eastAsia"/>
          <w:color w:val="000000" w:themeColor="text1"/>
        </w:rPr>
        <w:t>由裁判長及大會工作人員組成申訴審議小組，受理申訴案件。</w:t>
      </w:r>
    </w:p>
    <w:p w14:paraId="3E2CB21F" w14:textId="77777777" w:rsidR="00446C38" w:rsidRDefault="00446C38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  <w:r>
        <w:rPr>
          <w:rFonts w:hint="eastAsia"/>
        </w:rPr>
        <w:t>八、</w:t>
      </w:r>
      <w:r w:rsidR="00757E6C">
        <w:rPr>
          <w:rFonts w:hint="eastAsia"/>
        </w:rPr>
        <w:t>為避免爭議，</w:t>
      </w:r>
      <w:r>
        <w:rPr>
          <w:rFonts w:hint="eastAsia"/>
        </w:rPr>
        <w:t>賽事裁判、記分</w:t>
      </w:r>
      <w:r w:rsidR="00757E6C">
        <w:rPr>
          <w:rFonts w:hint="eastAsia"/>
        </w:rPr>
        <w:t>人</w:t>
      </w:r>
      <w:r>
        <w:rPr>
          <w:rFonts w:hint="eastAsia"/>
        </w:rPr>
        <w:t>員不得參賽。</w:t>
      </w:r>
    </w:p>
    <w:p w14:paraId="53BA2A86" w14:textId="77777777" w:rsidR="00DA4994" w:rsidRDefault="00DA4994" w:rsidP="00DA4994">
      <w:pPr>
        <w:pStyle w:val="af2"/>
        <w:ind w:leftChars="200" w:left="1120" w:hangingChars="200" w:hanging="560"/>
        <w:rPr>
          <w:rFonts w:hAnsi="標楷體"/>
          <w:color w:val="000000" w:themeColor="text1"/>
        </w:rPr>
      </w:pPr>
    </w:p>
    <w:p w14:paraId="27FE39A9" w14:textId="77777777" w:rsidR="00090DD3" w:rsidRDefault="00090DD3">
      <w:pPr>
        <w:widowControl/>
        <w:snapToGrid/>
        <w:spacing w:line="240" w:lineRule="auto"/>
        <w:ind w:leftChars="0" w:left="0" w:firstLineChars="0" w:firstLine="0"/>
        <w:rPr>
          <w:rFonts w:hAnsi="Times New Roman" w:cs="標楷體"/>
          <w:color w:val="000000"/>
          <w:kern w:val="0"/>
        </w:rPr>
      </w:pPr>
      <w:r>
        <w:br w:type="page"/>
      </w:r>
    </w:p>
    <w:p w14:paraId="5EF6E035" w14:textId="77777777" w:rsidR="009B486F" w:rsidRDefault="009B486F" w:rsidP="009B486F">
      <w:pPr>
        <w:pStyle w:val="Default"/>
        <w:jc w:val="center"/>
        <w:rPr>
          <w:sz w:val="40"/>
          <w:szCs w:val="40"/>
          <w:shd w:val="pct15" w:color="auto" w:fill="FFFFFF"/>
        </w:rPr>
      </w:pPr>
      <w:proofErr w:type="gramStart"/>
      <w:r w:rsidRPr="00C36F97">
        <w:rPr>
          <w:rFonts w:hint="eastAsia"/>
          <w:sz w:val="40"/>
          <w:szCs w:val="40"/>
          <w:shd w:val="pct15" w:color="auto" w:fill="FFFFFF"/>
        </w:rPr>
        <w:lastRenderedPageBreak/>
        <w:t>臺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Pr="00C36F97">
        <w:rPr>
          <w:sz w:val="40"/>
          <w:szCs w:val="40"/>
          <w:shd w:val="pct15" w:color="auto" w:fill="FFFFFF"/>
        </w:rPr>
        <w:t>112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  <w:r>
        <w:rPr>
          <w:rFonts w:hint="eastAsia"/>
          <w:sz w:val="40"/>
          <w:szCs w:val="40"/>
          <w:shd w:val="pct15" w:color="auto" w:fill="FFFFFF"/>
        </w:rPr>
        <w:t>報名表</w:t>
      </w:r>
    </w:p>
    <w:p w14:paraId="40044CF6" w14:textId="77777777" w:rsidR="009B486F" w:rsidRDefault="009B486F" w:rsidP="009B486F">
      <w:pPr>
        <w:pStyle w:val="Default"/>
        <w:jc w:val="center"/>
        <w:rPr>
          <w:rFonts w:hAnsi="標楷體"/>
        </w:rPr>
      </w:pP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708"/>
        <w:gridCol w:w="1559"/>
        <w:gridCol w:w="992"/>
        <w:gridCol w:w="1276"/>
        <w:gridCol w:w="1701"/>
        <w:gridCol w:w="1276"/>
        <w:gridCol w:w="2127"/>
      </w:tblGrid>
      <w:tr w:rsidR="00693D25" w14:paraId="740E75BB" w14:textId="77777777" w:rsidTr="005A42E1">
        <w:trPr>
          <w:trHeight w:val="1111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00094EF1" w14:textId="77777777" w:rsidR="00693D25" w:rsidRPr="00693D25" w:rsidRDefault="00693D25" w:rsidP="00CB14C2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Cs w:val="24"/>
              </w:rPr>
            </w:pPr>
            <w:r w:rsidRPr="00693D25">
              <w:rPr>
                <w:rFonts w:cs="標楷體" w:hint="eastAsia"/>
                <w:b/>
                <w:color w:val="000000"/>
                <w:kern w:val="0"/>
                <w:szCs w:val="24"/>
              </w:rPr>
              <w:t>個人</w:t>
            </w:r>
            <w:r w:rsidR="00CB14C2">
              <w:rPr>
                <w:rFonts w:cs="標楷體" w:hint="eastAsia"/>
                <w:b/>
                <w:color w:val="000000"/>
                <w:kern w:val="0"/>
                <w:szCs w:val="24"/>
              </w:rPr>
              <w:t>賽</w:t>
            </w:r>
            <w:r w:rsidR="006632E0">
              <w:rPr>
                <w:rFonts w:cs="標楷體" w:hint="eastAsia"/>
                <w:b/>
                <w:color w:val="000000"/>
                <w:kern w:val="0"/>
                <w:szCs w:val="24"/>
              </w:rPr>
              <w:t>報名</w:t>
            </w:r>
            <w:r w:rsidR="00E56120">
              <w:rPr>
                <w:rFonts w:cs="標楷體" w:hint="eastAsia"/>
                <w:b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  <w:vAlign w:val="center"/>
          </w:tcPr>
          <w:p w14:paraId="0026114D" w14:textId="77777777" w:rsidR="0016153F" w:rsidRDefault="0016153F" w:rsidP="00CB14C2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cs="標楷體"/>
                <w:color w:val="FF0000"/>
                <w:kern w:val="0"/>
                <w:sz w:val="24"/>
                <w:szCs w:val="24"/>
              </w:rPr>
            </w:pPr>
            <w:r w:rsidRP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年齡限制</w:t>
            </w:r>
            <w:r w:rsidR="00693D25" w:rsidRP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：</w:t>
            </w:r>
            <w:r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青少年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組限</w:t>
            </w:r>
            <w:r w:rsidRPr="00CB14C2">
              <w:rPr>
                <w:rFonts w:cs="標楷體"/>
                <w:color w:val="FF0000"/>
                <w:kern w:val="0"/>
                <w:sz w:val="24"/>
                <w:szCs w:val="24"/>
              </w:rPr>
              <w:t>1</w:t>
            </w:r>
            <w:r w:rsidRPr="00CB14C2">
              <w:rPr>
                <w:rFonts w:cs="標楷體" w:hint="eastAsia"/>
                <w:color w:val="FF0000"/>
                <w:kern w:val="0"/>
                <w:sz w:val="24"/>
                <w:szCs w:val="24"/>
              </w:rPr>
              <w:t>5歲以下</w:t>
            </w:r>
            <w:r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="00693D25"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長青組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限</w:t>
            </w:r>
            <w:r w:rsidR="008362E5">
              <w:rPr>
                <w:rFonts w:cs="標楷體"/>
                <w:color w:val="FF0000"/>
                <w:kern w:val="0"/>
                <w:sz w:val="24"/>
                <w:szCs w:val="24"/>
              </w:rPr>
              <w:t>60</w:t>
            </w:r>
            <w:r w:rsidR="00E6400F" w:rsidRPr="00CB14C2">
              <w:rPr>
                <w:rFonts w:cs="標楷體" w:hint="eastAsia"/>
                <w:color w:val="FF0000"/>
                <w:kern w:val="0"/>
                <w:sz w:val="24"/>
                <w:szCs w:val="24"/>
              </w:rPr>
              <w:t>歲以上</w:t>
            </w:r>
          </w:p>
          <w:p w14:paraId="4F726EB8" w14:textId="77777777" w:rsidR="00F75DC3" w:rsidRPr="0016153F" w:rsidRDefault="00F75DC3" w:rsidP="00F75DC3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機關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團體、部落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協會、隊伍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選手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達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6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位可申請休息帳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篷</w:t>
            </w:r>
          </w:p>
        </w:tc>
      </w:tr>
      <w:tr w:rsidR="006077EF" w14:paraId="7EF05175" w14:textId="77777777" w:rsidTr="005A42E1">
        <w:trPr>
          <w:trHeight w:val="687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69C7797F" w14:textId="77777777" w:rsidR="006077EF" w:rsidRPr="00693D25" w:rsidRDefault="006D14B2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單位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248CF300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E531620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領隊</w:t>
            </w:r>
            <w:r w:rsid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4849C45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E6BEA51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1D090ACE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93D25" w14:paraId="5C8EC8FC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6471E06D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559" w:type="dxa"/>
            <w:vAlign w:val="center"/>
          </w:tcPr>
          <w:p w14:paraId="7FBB973A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5AA57FE8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1A28E098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1701" w:type="dxa"/>
            <w:vAlign w:val="center"/>
          </w:tcPr>
          <w:p w14:paraId="2D3CDD9E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1276" w:type="dxa"/>
            <w:vAlign w:val="center"/>
          </w:tcPr>
          <w:p w14:paraId="130ECB4C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2127" w:type="dxa"/>
            <w:vAlign w:val="center"/>
          </w:tcPr>
          <w:p w14:paraId="3999CE5E" w14:textId="77777777" w:rsidR="00693D25" w:rsidRPr="00693D25" w:rsidRDefault="006632E0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組別</w:t>
            </w:r>
            <w:r w:rsid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（請自填）</w:t>
            </w:r>
          </w:p>
        </w:tc>
      </w:tr>
      <w:tr w:rsidR="00693D25" w14:paraId="6BFEA008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6CC14768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DDD5525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1849BA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D143E2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5EA5F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D4455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535A9A" w14:textId="77777777" w:rsidR="006632E0" w:rsidRPr="00CB14C2" w:rsidRDefault="00CB14C2" w:rsidP="0016153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14:paraId="29C7AB2D" w14:textId="77777777" w:rsidR="00CB14C2" w:rsidRPr="00693D25" w:rsidRDefault="00CB14C2" w:rsidP="00CB14C2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93D25" w14:paraId="566FDA3C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224E4613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FE3016C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BA60C1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1EA1C2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05A8E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0ED394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D78E03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93D25" w14:paraId="5E8A0B6D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1C142523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BE1746C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3C42BB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8BE33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058231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07F92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0AE1EE" w14:textId="77777777"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077EF" w14:paraId="34BEEB06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70E535A1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44743F2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066877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276FE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FBDF57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B3EA1D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294EBF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077EF" w14:paraId="0ECE68BF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1B4B25EA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CFA4897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BFA6BE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6C915B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10ABA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D56407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6B2DF2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077EF" w14:paraId="4E536FAF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1F9513F9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52BEDDB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50BF73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CD9743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30C22E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961435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92299E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077EF" w14:paraId="4121DC65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71F06BE1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F6798BD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5B6A32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05CA58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306511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A20183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20CB3D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077EF" w14:paraId="6EFE41B3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4B10E4A2" w14:textId="77777777"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622001CD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F20558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C3BBB6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51E8A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718F3E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9101C8" w14:textId="77777777"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F75DC3" w14:paraId="4983062B" w14:textId="77777777" w:rsidTr="006632E0">
        <w:trPr>
          <w:trHeight w:val="680"/>
        </w:trPr>
        <w:tc>
          <w:tcPr>
            <w:tcW w:w="708" w:type="dxa"/>
            <w:vAlign w:val="center"/>
          </w:tcPr>
          <w:p w14:paraId="2B2B6D89" w14:textId="77777777" w:rsidR="00F75DC3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3C15DDD6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EC3602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0A758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80B2CA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579E5D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632B5A" w14:textId="77777777" w:rsidR="00F75DC3" w:rsidRPr="00693D25" w:rsidRDefault="00F75DC3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DC5714" w14:paraId="3C372E0A" w14:textId="77777777" w:rsidTr="00CD3705">
        <w:trPr>
          <w:trHeight w:val="680"/>
        </w:trPr>
        <w:tc>
          <w:tcPr>
            <w:tcW w:w="9639" w:type="dxa"/>
            <w:gridSpan w:val="7"/>
            <w:vAlign w:val="center"/>
          </w:tcPr>
          <w:p w14:paraId="42907DCE" w14:textId="77777777" w:rsidR="00DC5714" w:rsidRPr="00DC5714" w:rsidRDefault="00DC5714" w:rsidP="00DC5714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 w:left="918" w:firstLineChars="0" w:hanging="357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DC5714">
              <w:rPr>
                <w:rFonts w:cs="標楷體" w:hint="eastAsia"/>
                <w:color w:val="000000"/>
                <w:kern w:val="0"/>
                <w:szCs w:val="24"/>
              </w:rPr>
              <w:t xml:space="preserve">申請專屬休息帳篷       </w:t>
            </w:r>
            <w:r>
              <w:rPr>
                <w:rFonts w:cs="標楷體"/>
                <w:color w:val="000000"/>
                <w:kern w:val="0"/>
                <w:szCs w:val="24"/>
              </w:rPr>
              <w:t xml:space="preserve">  </w:t>
            </w:r>
            <w:r w:rsidRPr="00DC5714">
              <w:rPr>
                <w:rFonts w:cs="標楷體" w:hint="eastAsia"/>
                <w:color w:val="000000"/>
                <w:kern w:val="0"/>
                <w:szCs w:val="24"/>
              </w:rPr>
              <w:t xml:space="preserve">  領隊簽名：</w:t>
            </w:r>
          </w:p>
        </w:tc>
      </w:tr>
    </w:tbl>
    <w:p w14:paraId="2BEE062F" w14:textId="77777777" w:rsidR="00C60E2A" w:rsidRDefault="00C60E2A" w:rsidP="00C60E2A">
      <w:pPr>
        <w:pStyle w:val="af0"/>
        <w:autoSpaceDE w:val="0"/>
        <w:autoSpaceDN w:val="0"/>
        <w:adjustRightInd w:val="0"/>
        <w:spacing w:line="400" w:lineRule="exact"/>
        <w:ind w:leftChars="0" w:left="920" w:firstLineChars="0" w:firstLine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14:paraId="656FF6AA" w14:textId="77777777" w:rsidR="009B486F" w:rsidRPr="00DC5714" w:rsidRDefault="009B486F" w:rsidP="00DC5714">
      <w:pPr>
        <w:autoSpaceDE w:val="0"/>
        <w:autoSpaceDN w:val="0"/>
        <w:adjustRightInd w:val="0"/>
        <w:spacing w:line="240" w:lineRule="auto"/>
        <w:ind w:left="280" w:firstLine="240"/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</w:pPr>
      <w:r w:rsidRPr="00DC5714"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  <w:t>注意事項：</w:t>
      </w:r>
    </w:p>
    <w:p w14:paraId="1356BD70" w14:textId="77777777" w:rsidR="009B486F" w:rsidRPr="00DC5714" w:rsidRDefault="009B486F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報名期間自1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>12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年4月1</w:t>
      </w:r>
      <w:r w:rsidR="00A525A4" w:rsidRPr="00DC5714">
        <w:rPr>
          <w:rFonts w:asciiTheme="majorEastAsia" w:eastAsiaTheme="majorEastAsia" w:hAnsiTheme="majorEastAsia"/>
          <w:color w:val="auto"/>
          <w:sz w:val="24"/>
          <w:szCs w:val="24"/>
        </w:rPr>
        <w:t>0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日起至1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>1</w:t>
      </w:r>
      <w:r w:rsidR="00A525A4" w:rsidRPr="00DC5714">
        <w:rPr>
          <w:rFonts w:asciiTheme="majorEastAsia" w:eastAsiaTheme="majorEastAsia" w:hAnsiTheme="majorEastAsia"/>
          <w:color w:val="auto"/>
          <w:sz w:val="24"/>
          <w:szCs w:val="24"/>
        </w:rPr>
        <w:t>2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18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日止，限額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A525A4" w:rsidRPr="00DC5714">
        <w:rPr>
          <w:rFonts w:asciiTheme="majorEastAsia" w:eastAsiaTheme="majorEastAsia" w:hAnsiTheme="majorEastAsia"/>
          <w:color w:val="auto"/>
          <w:sz w:val="24"/>
          <w:szCs w:val="24"/>
        </w:rPr>
        <w:t>50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人額滿為止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01AE37D3" w14:textId="77777777" w:rsidR="009B486F" w:rsidRPr="00DC5714" w:rsidRDefault="009B486F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報名方式：傳真：</w:t>
      </w:r>
      <w:r w:rsidRPr="00DC5714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089-384788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或電子郵件</w:t>
      </w:r>
      <w:r w:rsidR="00D43BD6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hyperlink r:id="rId12" w:history="1">
        <w:r w:rsidR="000D38BA" w:rsidRPr="003E0DA7">
          <w:rPr>
            <w:rStyle w:val="a4"/>
            <w:rFonts w:asciiTheme="majorEastAsia" w:eastAsiaTheme="majorEastAsia" w:hAnsiTheme="majorEastAsia"/>
            <w:b/>
            <w:bCs/>
            <w:sz w:val="24"/>
            <w:szCs w:val="24"/>
          </w:rPr>
          <w:t>5400a090</w:t>
        </w:r>
        <w:r w:rsidR="000D38BA" w:rsidRPr="003E0DA7"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@beinan.taitung.gov.tw</w:t>
        </w:r>
      </w:hyperlink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13A04DBB" w14:textId="77777777" w:rsidR="00F75DC3" w:rsidRPr="00DC5714" w:rsidRDefault="00F75DC3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參賽隊伍申請休息帳篷而無故缺席達 1/3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，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將視情節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取消參賽資格並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公告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07D2BBA2" w14:textId="77777777" w:rsidR="00C44C75" w:rsidRPr="00BB66AE" w:rsidRDefault="00C44C75" w:rsidP="00CD3705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 w:rsidRPr="00C44C75">
        <w:rPr>
          <w:rFonts w:asciiTheme="majorEastAsia" w:eastAsiaTheme="majorEastAsia" w:hAnsiTheme="majorEastAsia" w:hint="eastAsia"/>
          <w:color w:val="auto"/>
          <w:sz w:val="24"/>
          <w:szCs w:val="24"/>
        </w:rPr>
        <w:t>穿著傳統服裝或制服</w:t>
      </w:r>
      <w:proofErr w:type="gramStart"/>
      <w:r w:rsidRPr="00C44C75">
        <w:rPr>
          <w:rFonts w:asciiTheme="majorEastAsia" w:eastAsiaTheme="majorEastAsia" w:hAnsiTheme="majorEastAsia" w:hint="eastAsia"/>
          <w:color w:val="auto"/>
          <w:sz w:val="24"/>
          <w:szCs w:val="24"/>
        </w:rPr>
        <w:t>出賽加贈</w:t>
      </w:r>
      <w:proofErr w:type="gramEnd"/>
      <w:r w:rsidRPr="00C44C75">
        <w:rPr>
          <w:rFonts w:asciiTheme="majorEastAsia" w:eastAsiaTheme="majorEastAsia" w:hAnsiTheme="majorEastAsia" w:hint="eastAsia"/>
          <w:color w:val="auto"/>
          <w:sz w:val="24"/>
          <w:szCs w:val="24"/>
        </w:rPr>
        <w:t>50元農特產品</w:t>
      </w:r>
      <w:proofErr w:type="gramStart"/>
      <w:r w:rsidRPr="00C44C75">
        <w:rPr>
          <w:rFonts w:asciiTheme="majorEastAsia" w:eastAsiaTheme="majorEastAsia" w:hAnsiTheme="majorEastAsia" w:hint="eastAsia"/>
          <w:color w:val="auto"/>
          <w:sz w:val="24"/>
          <w:szCs w:val="24"/>
        </w:rPr>
        <w:t>券</w:t>
      </w:r>
      <w:proofErr w:type="gramEnd"/>
      <w:r w:rsidR="00A8426E">
        <w:rPr>
          <w:rFonts w:asciiTheme="majorEastAsia" w:eastAsiaTheme="majorEastAsia" w:hAnsiTheme="majorEastAsia" w:hint="eastAsia"/>
          <w:color w:val="auto"/>
          <w:sz w:val="24"/>
          <w:szCs w:val="24"/>
        </w:rPr>
        <w:t>，非領隊與個人賽選手無法享受大會保險及所有權利</w:t>
      </w:r>
      <w:r w:rsidRPr="00C44C75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3A74DEEA" w14:textId="77777777" w:rsidR="00BB66AE" w:rsidRPr="004C5097" w:rsidRDefault="00BB66AE" w:rsidP="00CD3705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請</w:t>
      </w:r>
      <w:r w:rsidR="00B92504">
        <w:rPr>
          <w:rFonts w:asciiTheme="majorEastAsia" w:eastAsiaTheme="majorEastAsia" w:hAnsiTheme="majorEastAsia" w:hint="eastAsia"/>
          <w:color w:val="auto"/>
          <w:sz w:val="24"/>
          <w:szCs w:val="24"/>
        </w:rPr>
        <w:t>隨時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攜帶身份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証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件以備查驗。</w:t>
      </w:r>
    </w:p>
    <w:p w14:paraId="30987F2A" w14:textId="77777777" w:rsidR="004C5097" w:rsidRDefault="004C5097" w:rsidP="004C5097">
      <w:pPr>
        <w:pStyle w:val="af0"/>
        <w:autoSpaceDE w:val="0"/>
        <w:autoSpaceDN w:val="0"/>
        <w:adjustRightInd w:val="0"/>
        <w:spacing w:line="240" w:lineRule="auto"/>
        <w:ind w:leftChars="0" w:left="640"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5534506" w14:textId="77777777" w:rsidR="004C5097" w:rsidRPr="002762E0" w:rsidRDefault="004C5097" w:rsidP="004C5097">
      <w:pPr>
        <w:pStyle w:val="af0"/>
        <w:autoSpaceDE w:val="0"/>
        <w:autoSpaceDN w:val="0"/>
        <w:adjustRightInd w:val="0"/>
        <w:spacing w:line="240" w:lineRule="auto"/>
        <w:ind w:leftChars="0" w:left="640" w:firstLineChars="0" w:firstLine="0"/>
        <w:rPr>
          <w:color w:val="auto"/>
          <w:sz w:val="24"/>
          <w:szCs w:val="24"/>
        </w:rPr>
      </w:pPr>
    </w:p>
    <w:p w14:paraId="468BDE0E" w14:textId="77777777" w:rsidR="00016A44" w:rsidRDefault="00016A44" w:rsidP="00016A44">
      <w:pPr>
        <w:widowControl/>
        <w:snapToGrid/>
        <w:spacing w:line="240" w:lineRule="auto"/>
        <w:ind w:leftChars="0" w:left="0" w:firstLineChars="0" w:firstLine="0"/>
        <w:jc w:val="center"/>
        <w:rPr>
          <w:sz w:val="40"/>
          <w:szCs w:val="40"/>
          <w:shd w:val="pct15" w:color="auto" w:fill="FFFFFF"/>
        </w:rPr>
      </w:pPr>
      <w:proofErr w:type="gramStart"/>
      <w:r w:rsidRPr="00C36F97">
        <w:rPr>
          <w:rFonts w:hint="eastAsia"/>
          <w:sz w:val="40"/>
          <w:szCs w:val="40"/>
          <w:shd w:val="pct15" w:color="auto" w:fill="FFFFFF"/>
        </w:rPr>
        <w:lastRenderedPageBreak/>
        <w:t>臺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Pr="00C36F97">
        <w:rPr>
          <w:sz w:val="40"/>
          <w:szCs w:val="40"/>
          <w:shd w:val="pct15" w:color="auto" w:fill="FFFFFF"/>
        </w:rPr>
        <w:t>112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  <w:r>
        <w:rPr>
          <w:rFonts w:hint="eastAsia"/>
          <w:sz w:val="40"/>
          <w:szCs w:val="40"/>
          <w:shd w:val="pct15" w:color="auto" w:fill="FFFFFF"/>
        </w:rPr>
        <w:t>報名表</w:t>
      </w:r>
    </w:p>
    <w:p w14:paraId="7ED2A7FB" w14:textId="77777777" w:rsidR="00016A44" w:rsidRDefault="00016A44" w:rsidP="00016A44">
      <w:pPr>
        <w:pStyle w:val="Default"/>
        <w:ind w:left="280" w:firstLine="200"/>
        <w:jc w:val="center"/>
        <w:rPr>
          <w:rFonts w:hAnsi="標楷體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3"/>
        <w:gridCol w:w="996"/>
        <w:gridCol w:w="142"/>
        <w:gridCol w:w="983"/>
        <w:gridCol w:w="1279"/>
        <w:gridCol w:w="1838"/>
        <w:gridCol w:w="1276"/>
        <w:gridCol w:w="1847"/>
      </w:tblGrid>
      <w:tr w:rsidR="00016A44" w:rsidRPr="00693D25" w14:paraId="160838EF" w14:textId="77777777" w:rsidTr="006B19BD">
        <w:trPr>
          <w:trHeight w:val="1104"/>
        </w:trPr>
        <w:tc>
          <w:tcPr>
            <w:tcW w:w="2268" w:type="dxa"/>
            <w:gridSpan w:val="3"/>
            <w:vAlign w:val="center"/>
          </w:tcPr>
          <w:p w14:paraId="728353C6" w14:textId="77777777" w:rsidR="00016A44" w:rsidRPr="00652C31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b/>
                <w:color w:val="000000"/>
                <w:kern w:val="0"/>
                <w:szCs w:val="24"/>
              </w:rPr>
            </w:pPr>
            <w:r w:rsidRPr="00652C31">
              <w:rPr>
                <w:rFonts w:cs="標楷體" w:hint="eastAsia"/>
                <w:b/>
                <w:color w:val="000000"/>
                <w:kern w:val="0"/>
                <w:szCs w:val="24"/>
              </w:rPr>
              <w:t>團體賽報名表</w:t>
            </w:r>
          </w:p>
        </w:tc>
        <w:tc>
          <w:tcPr>
            <w:tcW w:w="7365" w:type="dxa"/>
            <w:gridSpan w:val="6"/>
            <w:vAlign w:val="center"/>
          </w:tcPr>
          <w:p w14:paraId="3331BC0E" w14:textId="77777777" w:rsidR="00016A44" w:rsidRDefault="00016A44" w:rsidP="006B19BD">
            <w:pPr>
              <w:autoSpaceDE w:val="0"/>
              <w:autoSpaceDN w:val="0"/>
              <w:adjustRightInd w:val="0"/>
              <w:spacing w:line="240" w:lineRule="auto"/>
              <w:ind w:left="280" w:firstLine="24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不分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齡射距</w:t>
            </w:r>
            <w:proofErr w:type="gramEnd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18公尺，參加個人賽者方可報名，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每人限報一隊</w:t>
            </w:r>
            <w:proofErr w:type="gramEnd"/>
          </w:p>
        </w:tc>
      </w:tr>
      <w:tr w:rsidR="00016A44" w:rsidRPr="00693D25" w14:paraId="2AA27000" w14:textId="77777777" w:rsidTr="006B19BD">
        <w:trPr>
          <w:trHeight w:val="708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7CE61D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    名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94D6B4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8E02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隊長姓名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3DBBAA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5559E7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6B109" w14:textId="77777777" w:rsidR="00016A44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16A44" w:rsidRPr="00693D25" w14:paraId="40526164" w14:textId="77777777" w:rsidTr="006B19BD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14:paraId="34AF7FA6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4BC0E05D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16C408D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0F54938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0D06EE0C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6E9D8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EA5F91A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</w:tr>
      <w:tr w:rsidR="00016A44" w:rsidRPr="00693D25" w14:paraId="57C04D8D" w14:textId="77777777" w:rsidTr="006B19BD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14:paraId="336F186A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4808613D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4874CFC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5A121A2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219425A3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49344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2426242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16A44" w:rsidRPr="00693D25" w14:paraId="350C5C90" w14:textId="77777777" w:rsidTr="006B19BD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14:paraId="076BF052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52EF21F3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AF64EE7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63DD5C7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5D3EEF4F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6F967F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1DED5616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16A44" w:rsidRPr="00693D25" w14:paraId="0A8C0A5D" w14:textId="77777777" w:rsidTr="006B19BD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14:paraId="3647E099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E8010B7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20E3318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5CAE7E0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142E5325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872F4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09EE38B" w14:textId="77777777" w:rsidR="00016A44" w:rsidRPr="00693D25" w:rsidRDefault="00016A44" w:rsidP="006B19BD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9765479" w14:textId="77777777" w:rsidR="00016A44" w:rsidRDefault="00016A44" w:rsidP="00016A44">
      <w:pPr>
        <w:autoSpaceDE w:val="0"/>
        <w:autoSpaceDN w:val="0"/>
        <w:adjustRightInd w:val="0"/>
        <w:spacing w:beforeLines="50" w:before="190" w:line="240" w:lineRule="auto"/>
        <w:ind w:leftChars="0" w:left="278" w:firstLineChars="0" w:firstLine="27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B9372C3" w14:textId="77777777" w:rsidR="00DC70A6" w:rsidRDefault="00DC70A6" w:rsidP="00DC70A6">
      <w:pPr>
        <w:autoSpaceDE w:val="0"/>
        <w:autoSpaceDN w:val="0"/>
        <w:adjustRightInd w:val="0"/>
        <w:spacing w:line="240" w:lineRule="auto"/>
        <w:ind w:leftChars="0" w:left="280" w:firstLine="240"/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 w:val="24"/>
          <w:szCs w:val="24"/>
        </w:rPr>
        <w:t>注意事項：</w:t>
      </w:r>
    </w:p>
    <w:p w14:paraId="32A65D49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報名期間自112年4月10日起至112年4月18日止，限額 250人額滿為止。</w:t>
      </w:r>
    </w:p>
    <w:p w14:paraId="33558712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報名方式：傳真：</w:t>
      </w:r>
      <w:r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089-384788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或電子郵件 </w:t>
      </w:r>
      <w:hyperlink r:id="rId13" w:history="1">
        <w:r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5400a090@beinan.taitung.gov.tw</w:t>
        </w:r>
      </w:hyperlink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732B974D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穿著傳統服裝或制服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出賽加贈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50元農特產品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券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14:paraId="6A58560A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本表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報名後恕不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變更，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每人限報1隊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，重覆報名者將取消所有參賽資格。</w:t>
      </w:r>
    </w:p>
    <w:p w14:paraId="59E99B38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團體賽制以隊長為代表人，專任或由選手兼任。</w:t>
      </w:r>
    </w:p>
    <w:p w14:paraId="71F48829" w14:textId="77777777" w:rsidR="00DC70A6" w:rsidRDefault="00DC70A6" w:rsidP="00DC70A6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請攜帶身份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証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件以備查驗。</w:t>
      </w:r>
    </w:p>
    <w:p w14:paraId="4D187E69" w14:textId="77777777" w:rsidR="00DC210A" w:rsidRDefault="00D87D55" w:rsidP="001F59D2">
      <w:pPr>
        <w:widowControl/>
        <w:snapToGrid/>
        <w:spacing w:line="240" w:lineRule="auto"/>
        <w:ind w:leftChars="0" w:left="0" w:firstLineChars="0" w:firstLine="0"/>
        <w:jc w:val="center"/>
        <w:rPr>
          <w:sz w:val="36"/>
          <w:szCs w:val="36"/>
        </w:rPr>
      </w:pPr>
      <w:r w:rsidRPr="00CD3705">
        <w:rPr>
          <w:sz w:val="24"/>
          <w:szCs w:val="24"/>
        </w:rPr>
        <w:br w:type="page"/>
      </w:r>
      <w:proofErr w:type="gramStart"/>
      <w:r w:rsidR="00DC210A" w:rsidRPr="00C36F97">
        <w:rPr>
          <w:rFonts w:hint="eastAsia"/>
          <w:sz w:val="40"/>
          <w:szCs w:val="40"/>
          <w:shd w:val="pct15" w:color="auto" w:fill="FFFFFF"/>
        </w:rPr>
        <w:lastRenderedPageBreak/>
        <w:t>臺</w:t>
      </w:r>
      <w:proofErr w:type="gramEnd"/>
      <w:r w:rsidR="00DC210A"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="00DC210A" w:rsidRPr="00C36F97">
        <w:rPr>
          <w:sz w:val="40"/>
          <w:szCs w:val="40"/>
          <w:shd w:val="pct15" w:color="auto" w:fill="FFFFFF"/>
        </w:rPr>
        <w:t>112</w:t>
      </w:r>
      <w:proofErr w:type="gramEnd"/>
      <w:r w:rsidR="00DC210A"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</w:p>
    <w:p w14:paraId="3FB6632D" w14:textId="77777777" w:rsidR="00DC210A" w:rsidRDefault="00DC210A" w:rsidP="00DC210A">
      <w:pPr>
        <w:ind w:left="280" w:firstLine="360"/>
        <w:rPr>
          <w:sz w:val="36"/>
          <w:szCs w:val="36"/>
          <w:u w:val="single"/>
        </w:rPr>
      </w:pPr>
    </w:p>
    <w:p w14:paraId="530797CD" w14:textId="77777777" w:rsidR="00DC210A" w:rsidRPr="00DC210A" w:rsidRDefault="00DC210A" w:rsidP="00DC210A">
      <w:pPr>
        <w:ind w:left="280" w:firstLine="320"/>
        <w:rPr>
          <w:sz w:val="32"/>
          <w:szCs w:val="32"/>
          <w:u w:val="single"/>
        </w:rPr>
      </w:pPr>
      <w:r w:rsidRPr="00DC210A">
        <w:rPr>
          <w:rFonts w:hint="eastAsia"/>
          <w:sz w:val="32"/>
          <w:szCs w:val="32"/>
          <w:u w:val="single"/>
        </w:rPr>
        <w:t>競賽申訴書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1"/>
        <w:gridCol w:w="3228"/>
        <w:gridCol w:w="1523"/>
        <w:gridCol w:w="3496"/>
      </w:tblGrid>
      <w:tr w:rsidR="00DC210A" w14:paraId="5A2955C5" w14:textId="77777777" w:rsidTr="00DC210A">
        <w:trPr>
          <w:trHeight w:val="1418"/>
        </w:trPr>
        <w:tc>
          <w:tcPr>
            <w:tcW w:w="1381" w:type="dxa"/>
            <w:vAlign w:val="center"/>
          </w:tcPr>
          <w:p w14:paraId="6557873C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申訴事由</w:t>
            </w:r>
          </w:p>
        </w:tc>
        <w:tc>
          <w:tcPr>
            <w:tcW w:w="3228" w:type="dxa"/>
            <w:vAlign w:val="center"/>
          </w:tcPr>
          <w:p w14:paraId="69EBFAFC" w14:textId="77777777" w:rsidR="00DC210A" w:rsidRDefault="00DC210A" w:rsidP="00F800EB">
            <w:pPr>
              <w:ind w:left="280"/>
            </w:pPr>
          </w:p>
        </w:tc>
        <w:tc>
          <w:tcPr>
            <w:tcW w:w="1523" w:type="dxa"/>
            <w:vAlign w:val="center"/>
          </w:tcPr>
          <w:p w14:paraId="1D088EDC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糾紛發生</w:t>
            </w:r>
            <w:r>
              <w:br/>
            </w:r>
            <w:r>
              <w:rPr>
                <w:rFonts w:hint="eastAsia"/>
              </w:rPr>
              <w:t>時間地點</w:t>
            </w:r>
          </w:p>
        </w:tc>
        <w:tc>
          <w:tcPr>
            <w:tcW w:w="3496" w:type="dxa"/>
            <w:vAlign w:val="center"/>
          </w:tcPr>
          <w:p w14:paraId="6C5D4451" w14:textId="77777777" w:rsidR="00DC210A" w:rsidRDefault="00DC210A" w:rsidP="00F800EB">
            <w:pPr>
              <w:spacing w:afterLines="50" w:after="190"/>
              <w:ind w:left="280" w:firstLineChars="50" w:firstLine="140"/>
            </w:pPr>
            <w:r>
              <w:rPr>
                <w:rFonts w:hint="eastAsia"/>
              </w:rPr>
              <w:t>時間：</w:t>
            </w:r>
          </w:p>
          <w:p w14:paraId="5112D2AF" w14:textId="77777777" w:rsidR="00DC210A" w:rsidRDefault="00DC210A" w:rsidP="00F800EB">
            <w:pPr>
              <w:ind w:left="280" w:firstLineChars="50" w:firstLine="140"/>
            </w:pPr>
            <w:r>
              <w:rPr>
                <w:rFonts w:hint="eastAsia"/>
              </w:rPr>
              <w:t>地點：</w:t>
            </w:r>
          </w:p>
        </w:tc>
      </w:tr>
      <w:tr w:rsidR="00DC210A" w14:paraId="0FECEA11" w14:textId="77777777" w:rsidTr="00DC210A">
        <w:trPr>
          <w:trHeight w:val="1418"/>
        </w:trPr>
        <w:tc>
          <w:tcPr>
            <w:tcW w:w="1381" w:type="dxa"/>
            <w:vAlign w:val="center"/>
          </w:tcPr>
          <w:p w14:paraId="7ECC4A5E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事由陳敘</w:t>
            </w:r>
          </w:p>
        </w:tc>
        <w:tc>
          <w:tcPr>
            <w:tcW w:w="8247" w:type="dxa"/>
            <w:gridSpan w:val="3"/>
            <w:vAlign w:val="center"/>
          </w:tcPr>
          <w:p w14:paraId="7E4DF640" w14:textId="77777777" w:rsidR="00DC210A" w:rsidRDefault="00DC210A" w:rsidP="00F800EB">
            <w:pPr>
              <w:ind w:left="280"/>
            </w:pPr>
          </w:p>
        </w:tc>
      </w:tr>
      <w:tr w:rsidR="00DC210A" w14:paraId="7D2371EF" w14:textId="77777777" w:rsidTr="00DC210A">
        <w:trPr>
          <w:trHeight w:val="2755"/>
        </w:trPr>
        <w:tc>
          <w:tcPr>
            <w:tcW w:w="1381" w:type="dxa"/>
            <w:vAlign w:val="center"/>
          </w:tcPr>
          <w:p w14:paraId="0EDC488C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佐</w:t>
            </w:r>
            <w:proofErr w:type="gramStart"/>
            <w:r>
              <w:rPr>
                <w:rFonts w:hint="eastAsia"/>
              </w:rPr>
              <w:t>証</w:t>
            </w:r>
            <w:proofErr w:type="gramEnd"/>
            <w:r>
              <w:rPr>
                <w:rFonts w:hint="eastAsia"/>
              </w:rPr>
              <w:t>資料</w:t>
            </w:r>
          </w:p>
        </w:tc>
        <w:tc>
          <w:tcPr>
            <w:tcW w:w="8247" w:type="dxa"/>
            <w:gridSpan w:val="3"/>
            <w:vAlign w:val="center"/>
          </w:tcPr>
          <w:p w14:paraId="33D7E971" w14:textId="77777777" w:rsidR="00DC210A" w:rsidRDefault="00DC210A" w:rsidP="00F800EB">
            <w:pPr>
              <w:ind w:left="280"/>
            </w:pPr>
          </w:p>
        </w:tc>
      </w:tr>
      <w:tr w:rsidR="00DC210A" w14:paraId="6ABD6C00" w14:textId="77777777" w:rsidTr="00DC210A">
        <w:trPr>
          <w:trHeight w:val="1418"/>
        </w:trPr>
        <w:tc>
          <w:tcPr>
            <w:tcW w:w="1381" w:type="dxa"/>
            <w:vAlign w:val="center"/>
          </w:tcPr>
          <w:p w14:paraId="53D6CE84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申 訴 人</w:t>
            </w:r>
          </w:p>
        </w:tc>
        <w:tc>
          <w:tcPr>
            <w:tcW w:w="8247" w:type="dxa"/>
            <w:gridSpan w:val="3"/>
            <w:vAlign w:val="center"/>
          </w:tcPr>
          <w:p w14:paraId="72BD7EFC" w14:textId="77777777" w:rsidR="00DC210A" w:rsidRDefault="00DC210A" w:rsidP="00F800EB">
            <w:pPr>
              <w:ind w:left="280"/>
            </w:pPr>
            <w:r>
              <w:rPr>
                <w:rFonts w:hint="eastAsia"/>
              </w:rPr>
              <w:t>申訴人簽章：                        時間：</w:t>
            </w:r>
          </w:p>
        </w:tc>
      </w:tr>
      <w:tr w:rsidR="00DC210A" w14:paraId="47F35FC8" w14:textId="77777777" w:rsidTr="00DC210A">
        <w:trPr>
          <w:trHeight w:val="2366"/>
        </w:trPr>
        <w:tc>
          <w:tcPr>
            <w:tcW w:w="1381" w:type="dxa"/>
            <w:vAlign w:val="center"/>
          </w:tcPr>
          <w:p w14:paraId="7FE52FE9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8247" w:type="dxa"/>
            <w:gridSpan w:val="3"/>
            <w:vAlign w:val="center"/>
          </w:tcPr>
          <w:p w14:paraId="166BFDC6" w14:textId="77777777" w:rsidR="00DC210A" w:rsidRDefault="00DC210A" w:rsidP="00F800EB">
            <w:pPr>
              <w:ind w:left="280"/>
            </w:pPr>
          </w:p>
        </w:tc>
      </w:tr>
      <w:tr w:rsidR="00DC210A" w14:paraId="6138A4E5" w14:textId="77777777" w:rsidTr="00DC210A">
        <w:trPr>
          <w:trHeight w:val="2716"/>
        </w:trPr>
        <w:tc>
          <w:tcPr>
            <w:tcW w:w="1381" w:type="dxa"/>
            <w:vAlign w:val="center"/>
          </w:tcPr>
          <w:p w14:paraId="5EAE671A" w14:textId="77777777"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8247" w:type="dxa"/>
            <w:gridSpan w:val="3"/>
            <w:vAlign w:val="center"/>
          </w:tcPr>
          <w:p w14:paraId="63B63C6A" w14:textId="77777777" w:rsidR="00DC210A" w:rsidRDefault="00DC210A" w:rsidP="00F800EB">
            <w:pPr>
              <w:ind w:left="280"/>
            </w:pPr>
          </w:p>
        </w:tc>
      </w:tr>
    </w:tbl>
    <w:p w14:paraId="551ABEBB" w14:textId="77777777" w:rsidR="001D261D" w:rsidRPr="00DA4994" w:rsidRDefault="00DC210A" w:rsidP="00DA4994">
      <w:pPr>
        <w:pStyle w:val="af2"/>
        <w:ind w:leftChars="200" w:left="1120" w:hangingChars="200" w:hanging="560"/>
      </w:pPr>
      <w:r>
        <w:rPr>
          <w:rFonts w:hAnsi="標楷體" w:hint="eastAsia"/>
        </w:rPr>
        <w:t xml:space="preserve">審判主任委員：                       </w:t>
      </w:r>
    </w:p>
    <w:sectPr w:rsidR="001D261D" w:rsidRPr="00DA4994" w:rsidSect="002616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E1D2" w14:textId="77777777" w:rsidR="007079A1" w:rsidRDefault="007079A1" w:rsidP="00DC1AEA">
      <w:pPr>
        <w:ind w:left="280"/>
      </w:pPr>
      <w:r>
        <w:separator/>
      </w:r>
    </w:p>
    <w:p w14:paraId="386B1832" w14:textId="77777777" w:rsidR="007079A1" w:rsidRDefault="007079A1" w:rsidP="00DC1AEA">
      <w:pPr>
        <w:ind w:left="280"/>
      </w:pPr>
    </w:p>
    <w:p w14:paraId="7F8C0702" w14:textId="77777777" w:rsidR="007079A1" w:rsidRDefault="007079A1" w:rsidP="00DC1AEA">
      <w:pPr>
        <w:ind w:left="280"/>
      </w:pPr>
    </w:p>
    <w:p w14:paraId="39F5D78E" w14:textId="77777777" w:rsidR="007079A1" w:rsidRDefault="007079A1" w:rsidP="00DC1AEA">
      <w:pPr>
        <w:ind w:left="280"/>
      </w:pPr>
    </w:p>
  </w:endnote>
  <w:endnote w:type="continuationSeparator" w:id="0">
    <w:p w14:paraId="717D7B07" w14:textId="77777777" w:rsidR="007079A1" w:rsidRDefault="007079A1" w:rsidP="00DC1AEA">
      <w:pPr>
        <w:ind w:left="280"/>
      </w:pPr>
      <w:r>
        <w:continuationSeparator/>
      </w:r>
    </w:p>
    <w:p w14:paraId="75E5A603" w14:textId="77777777" w:rsidR="007079A1" w:rsidRDefault="007079A1" w:rsidP="00DC1AEA">
      <w:pPr>
        <w:ind w:left="280"/>
      </w:pPr>
    </w:p>
    <w:p w14:paraId="061EC5A4" w14:textId="77777777" w:rsidR="007079A1" w:rsidRDefault="007079A1" w:rsidP="00DC1AEA">
      <w:pPr>
        <w:ind w:left="280"/>
      </w:pPr>
    </w:p>
    <w:p w14:paraId="6590E47D" w14:textId="77777777" w:rsidR="007079A1" w:rsidRDefault="007079A1" w:rsidP="00DC1AEA">
      <w:pPr>
        <w:ind w:left="2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0CB7" w14:textId="77777777" w:rsidR="00CD3705" w:rsidRDefault="00CD3705">
    <w:pPr>
      <w:pStyle w:val="a8"/>
      <w:ind w:left="280"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C6FA" w14:textId="77777777" w:rsidR="00CD3705" w:rsidRDefault="00CD3705" w:rsidP="00DC1AEA">
    <w:pPr>
      <w:ind w:left="280"/>
    </w:pPr>
  </w:p>
  <w:p w14:paraId="21CC51D8" w14:textId="77777777" w:rsidR="00CD3705" w:rsidRDefault="00CD3705" w:rsidP="00DC1AEA">
    <w:pPr>
      <w:ind w:left="280"/>
    </w:pPr>
  </w:p>
  <w:p w14:paraId="366C89F6" w14:textId="77777777" w:rsidR="00CD3705" w:rsidRDefault="00CD3705" w:rsidP="00DC1AEA">
    <w:pPr>
      <w:ind w:left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FB97" w14:textId="77777777" w:rsidR="00CD3705" w:rsidRDefault="00CD3705">
    <w:pPr>
      <w:pStyle w:val="a8"/>
      <w:ind w:left="280"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66F1" w14:textId="77777777" w:rsidR="007079A1" w:rsidRDefault="007079A1" w:rsidP="00DC1AEA">
      <w:pPr>
        <w:ind w:left="280"/>
      </w:pPr>
      <w:r>
        <w:separator/>
      </w:r>
    </w:p>
    <w:p w14:paraId="23C812E1" w14:textId="77777777" w:rsidR="007079A1" w:rsidRDefault="007079A1" w:rsidP="00DC1AEA">
      <w:pPr>
        <w:ind w:left="280"/>
      </w:pPr>
    </w:p>
    <w:p w14:paraId="4D8907CC" w14:textId="77777777" w:rsidR="007079A1" w:rsidRDefault="007079A1" w:rsidP="00DC1AEA">
      <w:pPr>
        <w:ind w:left="280"/>
      </w:pPr>
    </w:p>
    <w:p w14:paraId="1CFCF095" w14:textId="77777777" w:rsidR="007079A1" w:rsidRDefault="007079A1" w:rsidP="00DC1AEA">
      <w:pPr>
        <w:ind w:left="280"/>
      </w:pPr>
    </w:p>
  </w:footnote>
  <w:footnote w:type="continuationSeparator" w:id="0">
    <w:p w14:paraId="3BAFAFF6" w14:textId="77777777" w:rsidR="007079A1" w:rsidRDefault="007079A1" w:rsidP="00DC1AEA">
      <w:pPr>
        <w:ind w:left="280"/>
      </w:pPr>
      <w:r>
        <w:continuationSeparator/>
      </w:r>
    </w:p>
    <w:p w14:paraId="5DFE451C" w14:textId="77777777" w:rsidR="007079A1" w:rsidRDefault="007079A1" w:rsidP="00DC1AEA">
      <w:pPr>
        <w:ind w:left="280"/>
      </w:pPr>
    </w:p>
    <w:p w14:paraId="7EAE2DB7" w14:textId="77777777" w:rsidR="007079A1" w:rsidRDefault="007079A1" w:rsidP="00DC1AEA">
      <w:pPr>
        <w:ind w:left="280"/>
      </w:pPr>
    </w:p>
    <w:p w14:paraId="7B1CD0EB" w14:textId="77777777" w:rsidR="007079A1" w:rsidRDefault="007079A1" w:rsidP="00DC1AEA">
      <w:pPr>
        <w:ind w:left="2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2908" w14:textId="77777777" w:rsidR="00CD3705" w:rsidRDefault="00CD3705">
    <w:pPr>
      <w:pStyle w:val="a6"/>
      <w:ind w:left="280"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62434"/>
      <w:docPartObj>
        <w:docPartGallery w:val="Watermarks"/>
        <w:docPartUnique/>
      </w:docPartObj>
    </w:sdtPr>
    <w:sdtContent>
      <w:p w14:paraId="5559A804" w14:textId="77777777" w:rsidR="00CD3705" w:rsidRDefault="00000000">
        <w:pPr>
          <w:pStyle w:val="a6"/>
          <w:ind w:left="280" w:firstLine="200"/>
        </w:pPr>
        <w:r>
          <w:pict w14:anchorId="244FE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5015064" o:spid="_x0000_s1025" type="#_x0000_t136" style="position:absolute;left:0;text-align:left;margin-left:0;margin-top:0;width:566.15pt;height:113.2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PMingLiu&quot;;font-size:1pt;v-text-reverse:t" string="卑南高士傑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B0CF" w14:textId="77777777" w:rsidR="00CD3705" w:rsidRDefault="00CD3705">
    <w:pPr>
      <w:pStyle w:val="a6"/>
      <w:ind w:left="280"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E296E68"/>
    <w:multiLevelType w:val="hybridMultilevel"/>
    <w:tmpl w:val="881E91C6"/>
    <w:lvl w:ilvl="0" w:tplc="CBE00596">
      <w:numFmt w:val="bullet"/>
      <w:lvlText w:val="□"/>
      <w:lvlJc w:val="left"/>
      <w:pPr>
        <w:ind w:left="92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1340225F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E39E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" w15:restartNumberingAfterBreak="0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435C679A"/>
    <w:multiLevelType w:val="hybridMultilevel"/>
    <w:tmpl w:val="4FD4FE2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44785FF6"/>
    <w:multiLevelType w:val="hybridMultilevel"/>
    <w:tmpl w:val="0406D768"/>
    <w:lvl w:ilvl="0" w:tplc="7A7665A6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2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E023D4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21200665">
    <w:abstractNumId w:val="8"/>
  </w:num>
  <w:num w:numId="2" w16cid:durableId="1502962162">
    <w:abstractNumId w:val="13"/>
  </w:num>
  <w:num w:numId="3" w16cid:durableId="1743523625">
    <w:abstractNumId w:val="4"/>
  </w:num>
  <w:num w:numId="4" w16cid:durableId="1114136342">
    <w:abstractNumId w:val="2"/>
  </w:num>
  <w:num w:numId="5" w16cid:durableId="417557770">
    <w:abstractNumId w:val="0"/>
  </w:num>
  <w:num w:numId="6" w16cid:durableId="1211261889">
    <w:abstractNumId w:val="9"/>
  </w:num>
  <w:num w:numId="7" w16cid:durableId="1962806084">
    <w:abstractNumId w:val="7"/>
  </w:num>
  <w:num w:numId="8" w16cid:durableId="1266310661">
    <w:abstractNumId w:val="10"/>
  </w:num>
  <w:num w:numId="9" w16cid:durableId="494103092">
    <w:abstractNumId w:val="5"/>
  </w:num>
  <w:num w:numId="10" w16cid:durableId="877401637">
    <w:abstractNumId w:val="12"/>
  </w:num>
  <w:num w:numId="11" w16cid:durableId="1225799895">
    <w:abstractNumId w:val="1"/>
  </w:num>
  <w:num w:numId="12" w16cid:durableId="1606689784">
    <w:abstractNumId w:val="14"/>
  </w:num>
  <w:num w:numId="13" w16cid:durableId="366679081">
    <w:abstractNumId w:val="11"/>
  </w:num>
  <w:num w:numId="14" w16cid:durableId="1392538808">
    <w:abstractNumId w:val="6"/>
  </w:num>
  <w:num w:numId="15" w16cid:durableId="290327294">
    <w:abstractNumId w:val="3"/>
  </w:num>
  <w:num w:numId="16" w16cid:durableId="1884708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71"/>
    <w:rsid w:val="00014783"/>
    <w:rsid w:val="00016A44"/>
    <w:rsid w:val="0004301D"/>
    <w:rsid w:val="00074C83"/>
    <w:rsid w:val="00076A3B"/>
    <w:rsid w:val="00077A01"/>
    <w:rsid w:val="00083807"/>
    <w:rsid w:val="00090DD3"/>
    <w:rsid w:val="000B05BC"/>
    <w:rsid w:val="000D2F17"/>
    <w:rsid w:val="000D38BA"/>
    <w:rsid w:val="0016153F"/>
    <w:rsid w:val="001628C1"/>
    <w:rsid w:val="001638FA"/>
    <w:rsid w:val="00193134"/>
    <w:rsid w:val="001D261D"/>
    <w:rsid w:val="001D45B3"/>
    <w:rsid w:val="001F0F6D"/>
    <w:rsid w:val="001F59D2"/>
    <w:rsid w:val="002123F8"/>
    <w:rsid w:val="00227FF3"/>
    <w:rsid w:val="00261614"/>
    <w:rsid w:val="002762E0"/>
    <w:rsid w:val="002C6E3A"/>
    <w:rsid w:val="002F4416"/>
    <w:rsid w:val="002F5C84"/>
    <w:rsid w:val="00377D09"/>
    <w:rsid w:val="00394C34"/>
    <w:rsid w:val="003B5B8E"/>
    <w:rsid w:val="003B760C"/>
    <w:rsid w:val="003E55C2"/>
    <w:rsid w:val="003E5E7A"/>
    <w:rsid w:val="003F10E7"/>
    <w:rsid w:val="00400125"/>
    <w:rsid w:val="0040596F"/>
    <w:rsid w:val="0042006B"/>
    <w:rsid w:val="0042320A"/>
    <w:rsid w:val="00432488"/>
    <w:rsid w:val="00434972"/>
    <w:rsid w:val="00434D05"/>
    <w:rsid w:val="00446C38"/>
    <w:rsid w:val="00450101"/>
    <w:rsid w:val="00453AB8"/>
    <w:rsid w:val="00464341"/>
    <w:rsid w:val="004665A1"/>
    <w:rsid w:val="00470DDE"/>
    <w:rsid w:val="004744D2"/>
    <w:rsid w:val="00477EF8"/>
    <w:rsid w:val="00482236"/>
    <w:rsid w:val="004871A2"/>
    <w:rsid w:val="004930E8"/>
    <w:rsid w:val="004B1D07"/>
    <w:rsid w:val="004B48DF"/>
    <w:rsid w:val="004C37B1"/>
    <w:rsid w:val="004C5097"/>
    <w:rsid w:val="004E495A"/>
    <w:rsid w:val="004F7673"/>
    <w:rsid w:val="00501153"/>
    <w:rsid w:val="005072BC"/>
    <w:rsid w:val="00527CCD"/>
    <w:rsid w:val="00531F9D"/>
    <w:rsid w:val="00533DCC"/>
    <w:rsid w:val="00543438"/>
    <w:rsid w:val="00553032"/>
    <w:rsid w:val="00560C73"/>
    <w:rsid w:val="00562242"/>
    <w:rsid w:val="005A42E1"/>
    <w:rsid w:val="005B0645"/>
    <w:rsid w:val="005C01B9"/>
    <w:rsid w:val="005C18E9"/>
    <w:rsid w:val="005C6EB8"/>
    <w:rsid w:val="005D4E65"/>
    <w:rsid w:val="005E0B09"/>
    <w:rsid w:val="005E7EF5"/>
    <w:rsid w:val="005F5B0A"/>
    <w:rsid w:val="005F6922"/>
    <w:rsid w:val="006077EF"/>
    <w:rsid w:val="00651C87"/>
    <w:rsid w:val="00652537"/>
    <w:rsid w:val="00652C31"/>
    <w:rsid w:val="00656F56"/>
    <w:rsid w:val="006632E0"/>
    <w:rsid w:val="00693D25"/>
    <w:rsid w:val="006A4FE1"/>
    <w:rsid w:val="006C1CD2"/>
    <w:rsid w:val="006D14B2"/>
    <w:rsid w:val="006F1971"/>
    <w:rsid w:val="007079A1"/>
    <w:rsid w:val="007121CB"/>
    <w:rsid w:val="00727197"/>
    <w:rsid w:val="007279BB"/>
    <w:rsid w:val="00741021"/>
    <w:rsid w:val="00741C5E"/>
    <w:rsid w:val="00744E89"/>
    <w:rsid w:val="00750E31"/>
    <w:rsid w:val="00757E6C"/>
    <w:rsid w:val="0076442A"/>
    <w:rsid w:val="00771CAA"/>
    <w:rsid w:val="007816BE"/>
    <w:rsid w:val="00786A65"/>
    <w:rsid w:val="007B1223"/>
    <w:rsid w:val="007B62A1"/>
    <w:rsid w:val="007F4521"/>
    <w:rsid w:val="0082186A"/>
    <w:rsid w:val="00833271"/>
    <w:rsid w:val="008362E5"/>
    <w:rsid w:val="00876D62"/>
    <w:rsid w:val="0089497E"/>
    <w:rsid w:val="008A5409"/>
    <w:rsid w:val="008C3D04"/>
    <w:rsid w:val="008C5B99"/>
    <w:rsid w:val="008D0B3F"/>
    <w:rsid w:val="008E6902"/>
    <w:rsid w:val="00905554"/>
    <w:rsid w:val="00911152"/>
    <w:rsid w:val="0091171F"/>
    <w:rsid w:val="00922FCE"/>
    <w:rsid w:val="00936AD1"/>
    <w:rsid w:val="009430B9"/>
    <w:rsid w:val="00952825"/>
    <w:rsid w:val="00987FB1"/>
    <w:rsid w:val="0099082D"/>
    <w:rsid w:val="009A630B"/>
    <w:rsid w:val="009A7636"/>
    <w:rsid w:val="009B486F"/>
    <w:rsid w:val="009C18E3"/>
    <w:rsid w:val="009C4524"/>
    <w:rsid w:val="009D77C4"/>
    <w:rsid w:val="009E302E"/>
    <w:rsid w:val="00A248F0"/>
    <w:rsid w:val="00A525A4"/>
    <w:rsid w:val="00A739E7"/>
    <w:rsid w:val="00A8426E"/>
    <w:rsid w:val="00A84916"/>
    <w:rsid w:val="00A90AF7"/>
    <w:rsid w:val="00AA1DC9"/>
    <w:rsid w:val="00AC3663"/>
    <w:rsid w:val="00AC7244"/>
    <w:rsid w:val="00AE5115"/>
    <w:rsid w:val="00AF7DA9"/>
    <w:rsid w:val="00B021B7"/>
    <w:rsid w:val="00B16F9B"/>
    <w:rsid w:val="00B3666C"/>
    <w:rsid w:val="00B579E0"/>
    <w:rsid w:val="00B92504"/>
    <w:rsid w:val="00BB3A4B"/>
    <w:rsid w:val="00BB66AE"/>
    <w:rsid w:val="00C1532E"/>
    <w:rsid w:val="00C15C59"/>
    <w:rsid w:val="00C2251D"/>
    <w:rsid w:val="00C34088"/>
    <w:rsid w:val="00C36F97"/>
    <w:rsid w:val="00C42BCB"/>
    <w:rsid w:val="00C44C75"/>
    <w:rsid w:val="00C5302C"/>
    <w:rsid w:val="00C55EC9"/>
    <w:rsid w:val="00C576DB"/>
    <w:rsid w:val="00C60E2A"/>
    <w:rsid w:val="00C6345A"/>
    <w:rsid w:val="00C70398"/>
    <w:rsid w:val="00CA1935"/>
    <w:rsid w:val="00CA4B49"/>
    <w:rsid w:val="00CB14C2"/>
    <w:rsid w:val="00CC4EC2"/>
    <w:rsid w:val="00CD3705"/>
    <w:rsid w:val="00CD780A"/>
    <w:rsid w:val="00D410E1"/>
    <w:rsid w:val="00D43BD6"/>
    <w:rsid w:val="00D466D7"/>
    <w:rsid w:val="00D52E10"/>
    <w:rsid w:val="00D57503"/>
    <w:rsid w:val="00D625B1"/>
    <w:rsid w:val="00D66298"/>
    <w:rsid w:val="00D67F91"/>
    <w:rsid w:val="00D724C3"/>
    <w:rsid w:val="00D734E6"/>
    <w:rsid w:val="00D87D55"/>
    <w:rsid w:val="00D970B4"/>
    <w:rsid w:val="00DA4994"/>
    <w:rsid w:val="00DB525C"/>
    <w:rsid w:val="00DC1AEA"/>
    <w:rsid w:val="00DC210A"/>
    <w:rsid w:val="00DC5714"/>
    <w:rsid w:val="00DC70A6"/>
    <w:rsid w:val="00DC7856"/>
    <w:rsid w:val="00DD7964"/>
    <w:rsid w:val="00E27614"/>
    <w:rsid w:val="00E56120"/>
    <w:rsid w:val="00E62340"/>
    <w:rsid w:val="00E6400F"/>
    <w:rsid w:val="00EB45C0"/>
    <w:rsid w:val="00EC1A1F"/>
    <w:rsid w:val="00EC23CC"/>
    <w:rsid w:val="00EC326A"/>
    <w:rsid w:val="00ED1BA0"/>
    <w:rsid w:val="00ED7EF8"/>
    <w:rsid w:val="00EE45F3"/>
    <w:rsid w:val="00EF3312"/>
    <w:rsid w:val="00F027F9"/>
    <w:rsid w:val="00F07177"/>
    <w:rsid w:val="00F275CE"/>
    <w:rsid w:val="00F400BE"/>
    <w:rsid w:val="00F75DC3"/>
    <w:rsid w:val="00F800EB"/>
    <w:rsid w:val="00F86F92"/>
    <w:rsid w:val="00FB6D05"/>
    <w:rsid w:val="00FC43A1"/>
    <w:rsid w:val="00FC6B05"/>
    <w:rsid w:val="00FD03EE"/>
    <w:rsid w:val="00FD0685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AADA2"/>
  <w15:docId w15:val="{B87FB8B3-14AB-4BAA-BF2A-782F24F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EA"/>
    <w:pPr>
      <w:widowControl w:val="0"/>
      <w:snapToGrid w:val="0"/>
      <w:spacing w:line="440" w:lineRule="exact"/>
      <w:ind w:leftChars="100" w:left="240" w:firstLineChars="100" w:firstLine="280"/>
    </w:pPr>
    <w:rPr>
      <w:rFonts w:ascii="標楷體" w:eastAsia="標楷體" w:hAnsi="標楷體"/>
      <w:color w:val="000000" w:themeColor="text1"/>
      <w:kern w:val="2"/>
      <w:sz w:val="28"/>
      <w:szCs w:val="28"/>
    </w:rPr>
  </w:style>
  <w:style w:type="paragraph" w:styleId="1">
    <w:name w:val="heading 1"/>
    <w:aliases w:val="壹中標"/>
    <w:basedOn w:val="a"/>
    <w:next w:val="a"/>
    <w:link w:val="10"/>
    <w:uiPriority w:val="9"/>
    <w:qFormat/>
    <w:rsid w:val="00543438"/>
    <w:pPr>
      <w:spacing w:line="480" w:lineRule="exact"/>
      <w:ind w:left="1982" w:hangingChars="708" w:hanging="198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壹中標 字元"/>
    <w:basedOn w:val="a0"/>
    <w:link w:val="1"/>
    <w:uiPriority w:val="9"/>
    <w:rsid w:val="00543438"/>
    <w:rPr>
      <w:rFonts w:ascii="標楷體" w:eastAsia="標楷體" w:hAnsi="標楷體"/>
      <w:color w:val="000000" w:themeColor="text1"/>
      <w:kern w:val="2"/>
      <w:sz w:val="28"/>
      <w:szCs w:val="24"/>
    </w:rPr>
  </w:style>
  <w:style w:type="paragraph" w:customStyle="1" w:styleId="Default">
    <w:name w:val="Default"/>
    <w:rsid w:val="005434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No Spacing"/>
    <w:aliases w:val="一小標"/>
    <w:basedOn w:val="Default"/>
    <w:uiPriority w:val="1"/>
    <w:qFormat/>
    <w:rsid w:val="002123F8"/>
    <w:pPr>
      <w:snapToGrid w:val="0"/>
      <w:spacing w:line="440" w:lineRule="exact"/>
      <w:ind w:firstLineChars="200" w:firstLine="560"/>
    </w:pPr>
    <w:rPr>
      <w:sz w:val="28"/>
      <w:szCs w:val="28"/>
    </w:rPr>
  </w:style>
  <w:style w:type="paragraph" w:styleId="af3">
    <w:name w:val="Subtitle"/>
    <w:aliases w:val="1."/>
    <w:basedOn w:val="a"/>
    <w:next w:val="a"/>
    <w:link w:val="af4"/>
    <w:uiPriority w:val="11"/>
    <w:qFormat/>
    <w:rsid w:val="00477EF8"/>
    <w:pPr>
      <w:ind w:left="100" w:firstLineChars="200" w:firstLine="200"/>
    </w:pPr>
  </w:style>
  <w:style w:type="character" w:customStyle="1" w:styleId="af4">
    <w:name w:val="副標題 字元"/>
    <w:aliases w:val="1. 字元"/>
    <w:basedOn w:val="a0"/>
    <w:link w:val="af3"/>
    <w:uiPriority w:val="11"/>
    <w:rsid w:val="00477EF8"/>
    <w:rPr>
      <w:rFonts w:ascii="標楷體" w:eastAsia="標楷體" w:hAnsi="標楷體"/>
      <w:color w:val="000000" w:themeColor="text1"/>
      <w:kern w:val="2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7279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7279BB"/>
    <w:rPr>
      <w:rFonts w:asciiTheme="majorHAnsi" w:eastAsiaTheme="majorEastAsia" w:hAnsiTheme="majorHAnsi" w:cstheme="majorBidi"/>
      <w:b/>
      <w:bCs/>
      <w:color w:val="000000" w:themeColor="text1"/>
      <w:kern w:val="2"/>
      <w:sz w:val="32"/>
      <w:szCs w:val="32"/>
    </w:rPr>
  </w:style>
  <w:style w:type="paragraph" w:customStyle="1" w:styleId="xl72">
    <w:name w:val="xl72"/>
    <w:basedOn w:val="a"/>
    <w:rsid w:val="00DC2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cs="新細明體"/>
      <w:color w:val="auto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00a090@beinan.taitung.gov.tw" TargetMode="External"/><Relationship Id="rId13" Type="http://schemas.openxmlformats.org/officeDocument/2006/relationships/hyperlink" Target="mailto:5400a090@beinan.taitung.gov.t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5400a090@beinan.taitung.gov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38F3-3D9D-4BE8-AA21-D7AD80F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3443</Characters>
  <Application>Microsoft Office Word</Application>
  <DocSecurity>0</DocSecurity>
  <Lines>28</Lines>
  <Paragraphs>8</Paragraphs>
  <ScaleCrop>false</ScaleCrop>
  <Company>SYNNEX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yxq</dc:creator>
  <cp:lastModifiedBy>軟體管理 東河鄉公所</cp:lastModifiedBy>
  <cp:revision>2</cp:revision>
  <cp:lastPrinted>2023-03-27T01:44:00Z</cp:lastPrinted>
  <dcterms:created xsi:type="dcterms:W3CDTF">2023-04-10T06:14:00Z</dcterms:created>
  <dcterms:modified xsi:type="dcterms:W3CDTF">2023-04-10T06:14:00Z</dcterms:modified>
</cp:coreProperties>
</file>