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F05" w:rsidRPr="0028024C" w:rsidRDefault="00840B20">
      <w:pPr>
        <w:pStyle w:val="a3"/>
        <w:jc w:val="center"/>
        <w:rPr>
          <w:rFonts w:ascii="標楷體" w:eastAsia="標楷體" w:hAnsi="標楷體"/>
          <w:sz w:val="40"/>
          <w:szCs w:val="40"/>
        </w:rPr>
      </w:pPr>
      <w:proofErr w:type="gramStart"/>
      <w:r w:rsidRPr="00840B20">
        <w:rPr>
          <w:rFonts w:ascii="標楷體" w:eastAsia="標楷體" w:hAnsi="標楷體" w:hint="eastAsia"/>
          <w:sz w:val="40"/>
          <w:szCs w:val="40"/>
        </w:rPr>
        <w:t>臺</w:t>
      </w:r>
      <w:proofErr w:type="gramEnd"/>
      <w:r w:rsidRPr="00840B20">
        <w:rPr>
          <w:rFonts w:ascii="標楷體" w:eastAsia="標楷體" w:hAnsi="標楷體" w:hint="eastAsia"/>
          <w:sz w:val="40"/>
          <w:szCs w:val="40"/>
        </w:rPr>
        <w:t>東縣</w:t>
      </w:r>
      <w:r w:rsidR="00583E3A" w:rsidRPr="00583E3A">
        <w:rPr>
          <w:rFonts w:ascii="標楷體" w:eastAsia="標楷體" w:hAnsi="標楷體" w:hint="eastAsia"/>
          <w:color w:val="FF0000"/>
          <w:sz w:val="40"/>
          <w:szCs w:val="40"/>
        </w:rPr>
        <w:t>○○鄉(鎮、市)</w:t>
      </w:r>
      <w:r w:rsidR="0028024C" w:rsidRPr="0028024C">
        <w:rPr>
          <w:rFonts w:ascii="標楷體" w:eastAsia="標楷體" w:hAnsi="標楷體"/>
          <w:sz w:val="40"/>
          <w:szCs w:val="40"/>
        </w:rPr>
        <w:t>治山防災整體治理工程編製說明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一、統計範圍及對象：凡在本</w:t>
      </w:r>
      <w:r w:rsidR="00583E3A">
        <w:rPr>
          <w:rFonts w:ascii="標楷體" w:eastAsia="標楷體" w:hAnsi="標楷體" w:hint="eastAsia"/>
          <w:sz w:val="32"/>
          <w:szCs w:val="32"/>
        </w:rPr>
        <w:t>所轄</w:t>
      </w:r>
      <w:r w:rsidRPr="0028024C">
        <w:rPr>
          <w:rFonts w:ascii="標楷體" w:eastAsia="標楷體" w:hAnsi="標楷體"/>
          <w:sz w:val="32"/>
          <w:szCs w:val="32"/>
        </w:rPr>
        <w:t>內辦理治山防災工程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者均為統計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>對象。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二、統計標準時間：以會計年度期間之事實為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準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 xml:space="preserve">。 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 xml:space="preserve">三、分類標準：按工程名稱、地點、總工程費(按經費來源分)及工作數量。 </w:t>
      </w:r>
    </w:p>
    <w:p w:rsidR="00CC5F05" w:rsidRPr="0028024C" w:rsidRDefault="0028024C">
      <w:pPr>
        <w:pStyle w:val="a3"/>
        <w:ind w:left="3040" w:hanging="3040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 xml:space="preserve">四、統計項目定義： 總工程費係指本年度已完工者以決算金額，未完工者以發包後實際需要工程費填報，惟不含管理費在內。 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五、資料蒐集方法及編製程序：依</w:t>
      </w:r>
      <w:r w:rsidR="00583E3A">
        <w:rPr>
          <w:rFonts w:ascii="標楷體" w:eastAsia="標楷體" w:hAnsi="標楷體" w:hint="eastAsia"/>
          <w:sz w:val="32"/>
          <w:szCs w:val="32"/>
        </w:rPr>
        <w:t>本</w:t>
      </w:r>
      <w:r w:rsidRPr="0028024C">
        <w:rPr>
          <w:rFonts w:ascii="標楷體" w:eastAsia="標楷體" w:hAnsi="標楷體"/>
          <w:sz w:val="32"/>
          <w:szCs w:val="32"/>
        </w:rPr>
        <w:t xml:space="preserve">所資料編製。 </w:t>
      </w:r>
    </w:p>
    <w:p w:rsidR="00CC5F05" w:rsidRPr="0028024C" w:rsidRDefault="0028024C">
      <w:pPr>
        <w:pStyle w:val="a3"/>
        <w:autoSpaceDE w:val="0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六、編送對象：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本表編製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>1式3份，1份送主計</w:t>
      </w:r>
      <w:r w:rsidR="00583E3A">
        <w:rPr>
          <w:rFonts w:ascii="標楷體" w:eastAsia="標楷體" w:hAnsi="標楷體" w:hint="eastAsia"/>
          <w:sz w:val="32"/>
          <w:szCs w:val="32"/>
        </w:rPr>
        <w:t>室</w:t>
      </w:r>
      <w:r w:rsidRPr="0028024C">
        <w:rPr>
          <w:rFonts w:ascii="標楷體" w:eastAsia="標楷體" w:hAnsi="標楷體"/>
          <w:sz w:val="32"/>
          <w:szCs w:val="32"/>
        </w:rPr>
        <w:t>，1份自存，1份送</w:t>
      </w:r>
      <w:proofErr w:type="gramStart"/>
      <w:r w:rsidR="00583E3A" w:rsidRPr="00583E3A">
        <w:rPr>
          <w:rFonts w:ascii="標楷體" w:eastAsia="標楷體" w:hAnsi="標楷體" w:hint="eastAsia"/>
          <w:color w:val="FF0000"/>
          <w:sz w:val="32"/>
          <w:szCs w:val="32"/>
        </w:rPr>
        <w:t>臺</w:t>
      </w:r>
      <w:proofErr w:type="gramEnd"/>
      <w:r w:rsidR="00583E3A" w:rsidRPr="00583E3A">
        <w:rPr>
          <w:rFonts w:ascii="標楷體" w:eastAsia="標楷體" w:hAnsi="標楷體" w:hint="eastAsia"/>
          <w:color w:val="FF0000"/>
          <w:sz w:val="32"/>
          <w:szCs w:val="32"/>
        </w:rPr>
        <w:t>東縣政府農業處</w:t>
      </w:r>
      <w:r w:rsidRPr="0028024C">
        <w:rPr>
          <w:rFonts w:ascii="標楷體" w:eastAsia="標楷體" w:hAnsi="標楷體" w:cs="標楷體"/>
          <w:sz w:val="32"/>
          <w:szCs w:val="32"/>
        </w:rPr>
        <w:t>。</w:t>
      </w:r>
    </w:p>
    <w:p w:rsidR="00CC5F05" w:rsidRPr="0028024C" w:rsidRDefault="00CC5F05">
      <w:pPr>
        <w:pStyle w:val="a3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</w:p>
    <w:sectPr w:rsidR="00CC5F05" w:rsidRPr="0028024C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600" w:charSpace="-286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08"/>
  <w:characterSpacingControl w:val="doNotCompress"/>
  <w:savePreviewPicture/>
  <w:compat>
    <w:doNotExpandShiftReturn/>
    <w:useFELayout/>
    <w:compatSetting w:name="compatibilityMode" w:uri="http://schemas.microsoft.com/office/word" w:val="12"/>
  </w:compat>
  <w:rsids>
    <w:rsidRoot w:val="00CC5F05"/>
    <w:rsid w:val="0028024C"/>
    <w:rsid w:val="00583E3A"/>
    <w:rsid w:val="005A18BA"/>
    <w:rsid w:val="00840B20"/>
    <w:rsid w:val="00CC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pPr>
      <w:widowControl w:val="0"/>
      <w:suppressAutoHyphens/>
    </w:pPr>
  </w:style>
  <w:style w:type="paragraph" w:customStyle="1" w:styleId="DocumentMap">
    <w:name w:val="DocumentMap"/>
    <w:qFormat/>
    <w:pPr>
      <w:textAlignment w:val="auto"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徐毓英</dc:creator>
  <dc:description/>
  <cp:lastModifiedBy>user</cp:lastModifiedBy>
  <cp:revision>8</cp:revision>
  <dcterms:created xsi:type="dcterms:W3CDTF">2022-08-25T02:02:00Z</dcterms:created>
  <dcterms:modified xsi:type="dcterms:W3CDTF">2025-02-04T08:44:00Z</dcterms:modified>
  <dc:language>zh-TW</dc:language>
</cp:coreProperties>
</file>