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91" w:rsidRDefault="00AC3191" w:rsidP="00DA5421">
      <w:pPr>
        <w:spacing w:beforeLines="50" w:afterLines="5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55788">
        <w:rPr>
          <w:rFonts w:ascii="標楷體" w:eastAsia="標楷體" w:hAnsi="標楷體" w:hint="eastAsia"/>
          <w:b/>
          <w:sz w:val="40"/>
          <w:szCs w:val="40"/>
        </w:rPr>
        <w:t>澎湖縣湖西鄉殯葬設施使用管理自治條例</w:t>
      </w:r>
    </w:p>
    <w:p w:rsidR="00AC3191" w:rsidRPr="00355788" w:rsidRDefault="00AC3191" w:rsidP="00DA5421">
      <w:pPr>
        <w:spacing w:beforeLines="50" w:afterLines="5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55788">
        <w:rPr>
          <w:rFonts w:ascii="標楷體" w:eastAsia="標楷體" w:hAnsi="標楷體" w:hint="eastAsia"/>
          <w:b/>
          <w:sz w:val="40"/>
          <w:szCs w:val="40"/>
        </w:rPr>
        <w:t>部分條文修正總說明</w:t>
      </w:r>
    </w:p>
    <w:p w:rsidR="00AC3191" w:rsidRDefault="00AC3191" w:rsidP="00AC319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ab/>
      </w:r>
      <w:r w:rsidRPr="00FF262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澎湖縣湖西鄉公所加強公墓及各生命紀念館使用管理與維護，於九十年六月八日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湖民字第零四三五二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號令制定「澎湖縣湖西鄉殯葬設施使用管理自治條例」。實施迄今歷經六次修正，最近一次修正為一百零九年五月五日。</w:t>
      </w:r>
    </w:p>
    <w:p w:rsidR="00AC3191" w:rsidRPr="00327415" w:rsidRDefault="00AC3191" w:rsidP="00AC319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青螺和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白坑生命紀念館增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設納骨櫃暨神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主牌位區，遂修正部分條文及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青螺和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白坑生命紀念館原收費標準表，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擬具「澎湖縣湖西鄉殯葬設施管理自治條例」修正案，其要點</w:t>
      </w:r>
      <w:r w:rsidRPr="00327415">
        <w:rPr>
          <w:rFonts w:ascii="標楷體" w:eastAsia="標楷體" w:hAnsi="標楷體" w:hint="eastAsia"/>
          <w:sz w:val="28"/>
          <w:szCs w:val="28"/>
        </w:rPr>
        <w:t>如下：</w:t>
      </w: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2741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配合增加神主牌位區，增訂神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主牌進館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申請所需資料及神主牌為納骨存放設施之一，擬修正部分條文及白坑生命紀念館使用收費標準表，原一樓收費項目為骨骸和骨灰，刪除骨骸收費項目和金額，骨灰項目修正為神主牌，增訂收費金額。（修正條文第十四條、第十六條第二項、第十七條、第二十一條第一項第四、五款、第二十二條第二款第一目、第二十六條第二項及附表）</w:t>
      </w: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二、配合增設地藏王菩薩後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Ｃ區納骨櫃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位，擬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修正青螺生命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紀念館使用收費標準表，增訂收費金額加收五千元。（修正條文第十六條附表）</w:t>
      </w: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AC319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191" w:rsidRDefault="00AC3191" w:rsidP="00DA5421">
      <w:pPr>
        <w:spacing w:beforeLines="50" w:afterLines="5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F000E">
        <w:rPr>
          <w:rFonts w:ascii="標楷體" w:eastAsia="標楷體" w:hAnsi="標楷體" w:hint="eastAsia"/>
          <w:b/>
          <w:sz w:val="40"/>
          <w:szCs w:val="40"/>
        </w:rPr>
        <w:lastRenderedPageBreak/>
        <w:t>澎湖縣湖西鄉殯葬設施使用管理自治條例</w:t>
      </w:r>
    </w:p>
    <w:p w:rsidR="00E03092" w:rsidRDefault="00AC3191" w:rsidP="00AC3191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部分條</w:t>
      </w:r>
      <w:r w:rsidRPr="008F000E">
        <w:rPr>
          <w:rFonts w:ascii="標楷體" w:eastAsia="標楷體" w:hAnsi="標楷體" w:hint="eastAsia"/>
          <w:b/>
          <w:sz w:val="40"/>
          <w:szCs w:val="40"/>
        </w:rPr>
        <w:t>文</w:t>
      </w:r>
      <w:r>
        <w:rPr>
          <w:rFonts w:ascii="標楷體" w:eastAsia="標楷體" w:hAnsi="標楷體" w:hint="eastAsia"/>
          <w:b/>
          <w:sz w:val="40"/>
          <w:szCs w:val="40"/>
        </w:rPr>
        <w:t>修正</w:t>
      </w:r>
      <w:r w:rsidRPr="008F000E">
        <w:rPr>
          <w:rFonts w:ascii="標楷體" w:eastAsia="標楷體" w:hAnsi="標楷體" w:hint="eastAsia"/>
          <w:b/>
          <w:sz w:val="40"/>
          <w:szCs w:val="40"/>
        </w:rPr>
        <w:t>條文對照表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977"/>
        <w:gridCol w:w="2977"/>
        <w:gridCol w:w="2941"/>
      </w:tblGrid>
      <w:tr w:rsidR="00AC3191" w:rsidRPr="0095716E" w:rsidTr="003567BC">
        <w:tc>
          <w:tcPr>
            <w:tcW w:w="2977" w:type="dxa"/>
          </w:tcPr>
          <w:p w:rsidR="00AC3191" w:rsidRPr="0095716E" w:rsidRDefault="00AC3191" w:rsidP="0095716E">
            <w:pPr>
              <w:jc w:val="center"/>
              <w:rPr>
                <w:rFonts w:ascii="標楷體" w:eastAsia="標楷體" w:hAnsi="標楷體"/>
              </w:rPr>
            </w:pPr>
            <w:r w:rsidRPr="0095716E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2977" w:type="dxa"/>
          </w:tcPr>
          <w:p w:rsidR="00AC3191" w:rsidRPr="0095716E" w:rsidRDefault="00AC3191" w:rsidP="0095716E">
            <w:pPr>
              <w:jc w:val="center"/>
              <w:rPr>
                <w:rFonts w:ascii="標楷體" w:eastAsia="標楷體" w:hAnsi="標楷體"/>
              </w:rPr>
            </w:pPr>
            <w:r w:rsidRPr="0095716E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941" w:type="dxa"/>
          </w:tcPr>
          <w:p w:rsidR="00AC3191" w:rsidRPr="0095716E" w:rsidRDefault="00AC3191" w:rsidP="0095716E">
            <w:pPr>
              <w:jc w:val="center"/>
              <w:rPr>
                <w:rFonts w:ascii="標楷體" w:eastAsia="標楷體" w:hAnsi="標楷體"/>
              </w:rPr>
            </w:pPr>
            <w:r w:rsidRPr="0095716E">
              <w:rPr>
                <w:rFonts w:ascii="標楷體" w:eastAsia="標楷體" w:hAnsi="標楷體" w:hint="eastAsia"/>
              </w:rPr>
              <w:t>說明</w:t>
            </w:r>
          </w:p>
        </w:tc>
      </w:tr>
      <w:tr w:rsidR="00AC3191" w:rsidRPr="0095716E" w:rsidTr="003567BC">
        <w:tc>
          <w:tcPr>
            <w:tcW w:w="2977" w:type="dxa"/>
          </w:tcPr>
          <w:p w:rsidR="00AC3191" w:rsidRPr="0095716E" w:rsidRDefault="0095716E" w:rsidP="0095716E">
            <w:pPr>
              <w:ind w:leftChars="-45" w:left="142" w:rightChars="-45" w:right="-108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第十四條  使用本鄉生命紀念館</w:t>
            </w:r>
            <w:r w:rsidRPr="002D65DA">
              <w:rPr>
                <w:rFonts w:ascii="標楷體" w:eastAsia="標楷體" w:hAnsi="標楷體" w:hint="eastAsia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>申請</w:t>
            </w:r>
            <w:r w:rsidRPr="002D65DA">
              <w:rPr>
                <w:rFonts w:ascii="標楷體" w:eastAsia="標楷體" w:hAnsi="標楷體" w:hint="eastAsia"/>
                <w:u w:val="single"/>
              </w:rPr>
              <w:t>進館骨灰（</w:t>
            </w:r>
            <w:proofErr w:type="gramStart"/>
            <w:r w:rsidRPr="002D65DA">
              <w:rPr>
                <w:rFonts w:ascii="標楷體" w:eastAsia="標楷體" w:hAnsi="標楷體" w:hint="eastAsia"/>
                <w:u w:val="single"/>
              </w:rPr>
              <w:t>骸</w:t>
            </w:r>
            <w:proofErr w:type="gramEnd"/>
            <w:r w:rsidRPr="002D65DA">
              <w:rPr>
                <w:rFonts w:ascii="標楷體" w:eastAsia="標楷體" w:hAnsi="標楷體" w:hint="eastAsia"/>
                <w:u w:val="single"/>
              </w:rPr>
              <w:t>）罐（</w:t>
            </w:r>
            <w:proofErr w:type="gramStart"/>
            <w:r w:rsidRPr="002D65DA">
              <w:rPr>
                <w:rFonts w:ascii="標楷體" w:eastAsia="標楷體" w:hAnsi="標楷體" w:hint="eastAsia"/>
                <w:u w:val="single"/>
              </w:rPr>
              <w:t>罈</w:t>
            </w:r>
            <w:proofErr w:type="gramEnd"/>
            <w:r w:rsidRPr="002D65DA">
              <w:rPr>
                <w:rFonts w:ascii="標楷體" w:eastAsia="標楷體" w:hAnsi="標楷體" w:hint="eastAsia"/>
                <w:u w:val="single"/>
              </w:rPr>
              <w:t>）</w:t>
            </w:r>
            <w:r>
              <w:rPr>
                <w:rFonts w:ascii="標楷體" w:eastAsia="標楷體" w:hAnsi="標楷體" w:hint="eastAsia"/>
              </w:rPr>
              <w:t>，申請人應備有身分證、私章及檢具火葬許可證</w:t>
            </w:r>
            <w:proofErr w:type="gramStart"/>
            <w:r>
              <w:rPr>
                <w:rFonts w:ascii="標楷體" w:eastAsia="標楷體" w:hAnsi="標楷體" w:hint="eastAsia"/>
              </w:rPr>
              <w:t>或起掘許可證</w:t>
            </w:r>
            <w:proofErr w:type="gramEnd"/>
            <w:r>
              <w:rPr>
                <w:rFonts w:ascii="標楷體" w:eastAsia="標楷體" w:hAnsi="標楷體" w:hint="eastAsia"/>
              </w:rPr>
              <w:t>、原寄存場所遷出證明書其中之一項或其他相關足資證明骨灰（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）來源之證明文件</w:t>
            </w:r>
            <w:r w:rsidRPr="002D65DA">
              <w:rPr>
                <w:rFonts w:ascii="標楷體" w:eastAsia="標楷體" w:hAnsi="標楷體" w:hint="eastAsia"/>
                <w:u w:val="single"/>
              </w:rPr>
              <w:t>；</w:t>
            </w:r>
            <w:r>
              <w:rPr>
                <w:rFonts w:ascii="標楷體" w:eastAsia="標楷體" w:hAnsi="標楷體" w:hint="eastAsia"/>
                <w:u w:val="single"/>
              </w:rPr>
              <w:t>申請</w:t>
            </w:r>
            <w:proofErr w:type="gramStart"/>
            <w:r w:rsidRPr="002D65DA">
              <w:rPr>
                <w:rFonts w:ascii="標楷體" w:eastAsia="標楷體" w:hAnsi="標楷體" w:hint="eastAsia"/>
                <w:u w:val="single"/>
              </w:rPr>
              <w:t>進館神主</w:t>
            </w:r>
            <w:proofErr w:type="gramEnd"/>
            <w:r w:rsidRPr="002D65DA">
              <w:rPr>
                <w:rFonts w:ascii="標楷體" w:eastAsia="標楷體" w:hAnsi="標楷體" w:hint="eastAsia"/>
                <w:u w:val="single"/>
              </w:rPr>
              <w:t>牌，申請人應備身分證、私章、亡者除戶謄本</w:t>
            </w:r>
            <w:r>
              <w:rPr>
                <w:rFonts w:ascii="標楷體" w:eastAsia="標楷體" w:hAnsi="標楷體" w:hint="eastAsia"/>
                <w:u w:val="single"/>
              </w:rPr>
              <w:t>或切結書</w:t>
            </w:r>
            <w:r>
              <w:rPr>
                <w:rFonts w:ascii="標楷體" w:eastAsia="標楷體" w:hAnsi="標楷體" w:hint="eastAsia"/>
              </w:rPr>
              <w:t>，事先提出申請，並一次繳納使用管理費，領取「進館許可證」後憑證向公墓管理員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辦理</w:t>
            </w:r>
            <w:r>
              <w:rPr>
                <w:rFonts w:ascii="標楷體" w:eastAsia="標楷體" w:hAnsi="標楷體" w:hint="eastAsia"/>
              </w:rPr>
              <w:t>進祀事宜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77" w:type="dxa"/>
          </w:tcPr>
          <w:p w:rsidR="0095716E" w:rsidRDefault="0095716E" w:rsidP="0095716E">
            <w:pPr>
              <w:ind w:leftChars="-45" w:left="170" w:rightChars="-45" w:right="-108" w:hangingChars="116" w:hanging="2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第十四條  使用本鄉生命紀念館，申請人應備有身分證、私章及檢具火葬許可證</w:t>
            </w:r>
            <w:proofErr w:type="gramStart"/>
            <w:r>
              <w:rPr>
                <w:rFonts w:ascii="標楷體" w:eastAsia="標楷體" w:hAnsi="標楷體" w:hint="eastAsia"/>
              </w:rPr>
              <w:t>或起掘許可證</w:t>
            </w:r>
            <w:proofErr w:type="gramEnd"/>
            <w:r>
              <w:rPr>
                <w:rFonts w:ascii="標楷體" w:eastAsia="標楷體" w:hAnsi="標楷體" w:hint="eastAsia"/>
              </w:rPr>
              <w:t>、原寄存場所遷出證明書其中之一項或其他相關足資證明骨灰（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）來源之證明文件，事先</w:t>
            </w:r>
            <w:r w:rsidRPr="00B3400C">
              <w:rPr>
                <w:rFonts w:ascii="標楷體" w:eastAsia="標楷體" w:hAnsi="標楷體" w:hint="eastAsia"/>
                <w:u w:val="single"/>
              </w:rPr>
              <w:t>向本所</w:t>
            </w:r>
            <w:r>
              <w:rPr>
                <w:rFonts w:ascii="標楷體" w:eastAsia="標楷體" w:hAnsi="標楷體" w:hint="eastAsia"/>
              </w:rPr>
              <w:t>提出申請，並一次繳納使用管理費，領取「進館許可證」後憑證向公墓管理員</w:t>
            </w:r>
            <w:proofErr w:type="gramStart"/>
            <w:r w:rsidRPr="0046658B">
              <w:rPr>
                <w:rFonts w:ascii="標楷體" w:eastAsia="標楷體" w:hAnsi="標楷體" w:hint="eastAsia"/>
                <w:u w:val="single"/>
              </w:rPr>
              <w:t>洽商</w:t>
            </w:r>
            <w:r>
              <w:rPr>
                <w:rFonts w:ascii="標楷體" w:eastAsia="標楷體" w:hAnsi="標楷體" w:hint="eastAsia"/>
              </w:rPr>
              <w:t>進祀事宜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95716E" w:rsidRDefault="00AC3191" w:rsidP="0095716E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</w:tcPr>
          <w:p w:rsidR="0095716E" w:rsidRDefault="0095716E" w:rsidP="0095716E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一、修正文字。</w:t>
            </w:r>
          </w:p>
          <w:p w:rsidR="0095716E" w:rsidRDefault="0095716E" w:rsidP="0095716E">
            <w:pPr>
              <w:ind w:leftChars="-45" w:left="317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二、配合增加神主牌位區，增訂神</w:t>
            </w:r>
            <w:proofErr w:type="gramStart"/>
            <w:r>
              <w:rPr>
                <w:rFonts w:ascii="標楷體" w:eastAsia="標楷體" w:hAnsi="標楷體" w:hint="eastAsia"/>
              </w:rPr>
              <w:t>主牌進館</w:t>
            </w:r>
            <w:proofErr w:type="gramEnd"/>
            <w:r>
              <w:rPr>
                <w:rFonts w:ascii="標楷體" w:eastAsia="標楷體" w:hAnsi="標楷體" w:hint="eastAsia"/>
              </w:rPr>
              <w:t>應備證件。</w:t>
            </w:r>
          </w:p>
          <w:p w:rsidR="00AC3191" w:rsidRPr="0095716E" w:rsidRDefault="00AC3191" w:rsidP="0095716E">
            <w:pPr>
              <w:rPr>
                <w:rFonts w:ascii="標楷體" w:eastAsia="標楷體" w:hAnsi="標楷體"/>
              </w:rPr>
            </w:pPr>
          </w:p>
        </w:tc>
      </w:tr>
      <w:tr w:rsidR="00AC3191" w:rsidRPr="0095716E" w:rsidTr="003567BC">
        <w:tc>
          <w:tcPr>
            <w:tcW w:w="2977" w:type="dxa"/>
          </w:tcPr>
          <w:p w:rsidR="00704D06" w:rsidRDefault="00704D06" w:rsidP="00704D06">
            <w:pPr>
              <w:ind w:leftChars="-59" w:left="708" w:rightChars="-45" w:right="-108" w:hangingChars="354" w:hanging="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第十六條  本鄉居民預購及</w:t>
            </w:r>
          </w:p>
          <w:p w:rsidR="00704D06" w:rsidRDefault="00704D06" w:rsidP="00704D06">
            <w:pPr>
              <w:ind w:leftChars="-59" w:left="708" w:rightChars="-45" w:right="-108" w:hangingChars="354" w:hanging="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往生者進館安置者，依各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生命紀念館之收費標準，</w:t>
            </w:r>
          </w:p>
          <w:p w:rsidR="00704D06" w:rsidRDefault="00704D06" w:rsidP="00FD0665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除本自治條例另有規定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外，依本鄉各生命紀念館</w:t>
            </w:r>
          </w:p>
          <w:p w:rsidR="00704D06" w:rsidRDefault="00704D06" w:rsidP="0038213B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收費標準表收費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如附</w:t>
            </w:r>
          </w:p>
          <w:p w:rsidR="00704D06" w:rsidRDefault="00704D06" w:rsidP="0038213B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表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  為回饋地方，本鄉青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螺、白坑村村民使用第三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公墓</w:t>
            </w:r>
            <w:proofErr w:type="gramStart"/>
            <w:r>
              <w:rPr>
                <w:rFonts w:ascii="標楷體" w:eastAsia="標楷體" w:hAnsi="標楷體" w:hint="eastAsia"/>
              </w:rPr>
              <w:t>青螺、</w:t>
            </w:r>
            <w:proofErr w:type="gramEnd"/>
            <w:r>
              <w:rPr>
                <w:rFonts w:ascii="標楷體" w:eastAsia="標楷體" w:hAnsi="標楷體" w:hint="eastAsia"/>
              </w:rPr>
              <w:t>白坑生命紀念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館；中西、鼎灣、沙港村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民使用第六公墓中西生命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紀念館，依前項收費標準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減收六千元。但未依本所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指定排序使用，而自行選</w:t>
            </w:r>
          </w:p>
          <w:p w:rsidR="00704D06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位者，選位費用依原收費</w:t>
            </w:r>
          </w:p>
          <w:p w:rsidR="0095716E" w:rsidRDefault="00704D06" w:rsidP="00704D06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標準加收百分之二十。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進館後，不得任意調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整位置，對原放置之骨灰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  <w:r w:rsidRPr="00843820">
              <w:rPr>
                <w:rFonts w:ascii="標楷體" w:eastAsia="標楷體" w:hAnsi="標楷體" w:hint="eastAsia"/>
                <w:u w:val="single"/>
              </w:rPr>
              <w:t>、</w:t>
            </w:r>
            <w:r w:rsidRPr="001E3B17">
              <w:rPr>
                <w:rFonts w:ascii="標楷體" w:eastAsia="標楷體" w:hAnsi="標楷體" w:hint="eastAsia"/>
                <w:u w:val="single"/>
              </w:rPr>
              <w:t>神主牌</w:t>
            </w:r>
            <w:r>
              <w:rPr>
                <w:rFonts w:ascii="標楷體" w:eastAsia="標楷體" w:hAnsi="標楷體" w:hint="eastAsia"/>
              </w:rPr>
              <w:t>如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欲作位置調整或遷移至本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鄉其他生命紀念館，應重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新依收費</w:t>
            </w:r>
            <w:proofErr w:type="gramEnd"/>
            <w:r>
              <w:rPr>
                <w:rFonts w:ascii="標楷體" w:eastAsia="標楷體" w:hAnsi="標楷體" w:hint="eastAsia"/>
              </w:rPr>
              <w:t>標準繳費進館，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原繳費用不予扣除及退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還，但同一生命紀念館因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民情風俗尊卑輩份等原，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申請人提出申請，經本所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核准者，得調整塔位使用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人位置，每位收取手續費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</w:rPr>
              <w:t>費新臺幣</w:t>
            </w:r>
            <w:proofErr w:type="gramEnd"/>
            <w:r>
              <w:rPr>
                <w:rFonts w:ascii="標楷體" w:eastAsia="標楷體" w:hAnsi="標楷體" w:hint="eastAsia"/>
              </w:rPr>
              <w:t>一千元，限直系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血親。本所專案遷移本鄉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各生命紀念館者，得扣</w:t>
            </w:r>
            <w:proofErr w:type="gramStart"/>
            <w:r>
              <w:rPr>
                <w:rFonts w:ascii="標楷體" w:eastAsia="標楷體" w:hAnsi="標楷體" w:hint="eastAsia"/>
              </w:rPr>
              <w:t>扺</w:t>
            </w:r>
            <w:proofErr w:type="gramEnd"/>
          </w:p>
          <w:p w:rsidR="00AC3191" w:rsidRPr="00AA2547" w:rsidRDefault="00AA2547" w:rsidP="00843820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原繳費用，不得退費。</w:t>
            </w:r>
          </w:p>
        </w:tc>
        <w:tc>
          <w:tcPr>
            <w:tcW w:w="2977" w:type="dxa"/>
          </w:tcPr>
          <w:p w:rsidR="00CE4B4C" w:rsidRDefault="00CE4B4C" w:rsidP="00FD0665">
            <w:pPr>
              <w:ind w:leftChars="-59" w:left="708" w:rightChars="-45" w:right="-108" w:hangingChars="354" w:hanging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第十六條  本鄉居民預購及</w:t>
            </w:r>
          </w:p>
          <w:p w:rsidR="00CE4B4C" w:rsidRDefault="00CE4B4C" w:rsidP="00FD0665">
            <w:pPr>
              <w:ind w:leftChars="-59" w:left="708" w:rightChars="-45" w:right="-108" w:hangingChars="354" w:hanging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往生者進館安置者，依各</w:t>
            </w:r>
          </w:p>
          <w:p w:rsidR="00CE4B4C" w:rsidRDefault="00CE4B4C" w:rsidP="00FD0665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生命紀念館之收費標準，</w:t>
            </w:r>
          </w:p>
          <w:p w:rsidR="00CE4B4C" w:rsidRDefault="00CE4B4C" w:rsidP="00FD0665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除本自治條例另有規定</w:t>
            </w:r>
          </w:p>
          <w:p w:rsidR="00CE4B4C" w:rsidRDefault="00CE4B4C" w:rsidP="00FD0665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外，依本鄉各生命紀念館</w:t>
            </w:r>
          </w:p>
          <w:p w:rsidR="00CE4B4C" w:rsidRDefault="00CE4B4C" w:rsidP="00FD0665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收費標準表收費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如附</w:t>
            </w:r>
          </w:p>
          <w:p w:rsidR="00CE4B4C" w:rsidRDefault="00CE4B4C" w:rsidP="00FD0665">
            <w:pPr>
              <w:ind w:leftChars="-59" w:left="-14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表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3B2883" w:rsidRDefault="00CE4B4C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為回饋地方，本鄉青</w:t>
            </w:r>
            <w:r w:rsidR="003B2883">
              <w:rPr>
                <w:rFonts w:ascii="標楷體" w:eastAsia="標楷體" w:hAnsi="標楷體" w:hint="eastAsia"/>
              </w:rPr>
              <w:t xml:space="preserve">　　　 </w:t>
            </w:r>
          </w:p>
          <w:p w:rsidR="003B2883" w:rsidRDefault="003B2883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螺、白坑村村民使用第三</w:t>
            </w:r>
          </w:p>
          <w:p w:rsidR="00F13F2F" w:rsidRDefault="003B2883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公墓</w:t>
            </w:r>
            <w:proofErr w:type="gramStart"/>
            <w:r w:rsidR="00CE4B4C">
              <w:rPr>
                <w:rFonts w:ascii="標楷體" w:eastAsia="標楷體" w:hAnsi="標楷體" w:hint="eastAsia"/>
              </w:rPr>
              <w:t>青螺、</w:t>
            </w:r>
            <w:proofErr w:type="gramEnd"/>
            <w:r w:rsidR="00CE4B4C">
              <w:rPr>
                <w:rFonts w:ascii="標楷體" w:eastAsia="標楷體" w:hAnsi="標楷體" w:hint="eastAsia"/>
              </w:rPr>
              <w:t>白坑生命紀念</w:t>
            </w:r>
          </w:p>
          <w:p w:rsidR="00F13F2F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館；中西、鼎灣、沙港村</w:t>
            </w:r>
          </w:p>
          <w:p w:rsidR="00F13F2F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民使用第六公墓中西生命</w:t>
            </w:r>
          </w:p>
          <w:p w:rsidR="00F13F2F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紀念館，依前項收費標準</w:t>
            </w:r>
          </w:p>
          <w:p w:rsidR="00F13F2F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減收六千元。但未依本所</w:t>
            </w:r>
          </w:p>
          <w:p w:rsidR="00F13F2F" w:rsidRDefault="00F13F2F" w:rsidP="00AA2547">
            <w:pPr>
              <w:tabs>
                <w:tab w:val="left" w:pos="171"/>
              </w:tabs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指定排序使用，而自行選</w:t>
            </w:r>
          </w:p>
          <w:p w:rsidR="00F13F2F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位者，選位費用依原收費</w:t>
            </w:r>
          </w:p>
          <w:p w:rsidR="00CE4B4C" w:rsidRDefault="00F13F2F" w:rsidP="00CE4B4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B4C">
              <w:rPr>
                <w:rFonts w:ascii="標楷體" w:eastAsia="標楷體" w:hAnsi="標楷體" w:hint="eastAsia"/>
              </w:rPr>
              <w:t>標準加收百分之二十。</w:t>
            </w:r>
          </w:p>
          <w:p w:rsidR="00AC3191" w:rsidRDefault="00AA2547" w:rsidP="009571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進館後，不得任意調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整位置，對原放置之骨灰</w:t>
            </w:r>
          </w:p>
          <w:p w:rsidR="00843820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）如欲作位置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調整或遷移至本鄉其他生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命紀念館，應重新依收費標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A2547">
              <w:rPr>
                <w:rFonts w:ascii="標楷體" w:eastAsia="標楷體" w:hAnsi="標楷體" w:hint="eastAsia"/>
              </w:rPr>
              <w:t>準</w:t>
            </w:r>
            <w:proofErr w:type="gramEnd"/>
            <w:r w:rsidR="00AA2547">
              <w:rPr>
                <w:rFonts w:ascii="標楷體" w:eastAsia="標楷體" w:hAnsi="標楷體" w:hint="eastAsia"/>
              </w:rPr>
              <w:t>繳費進館，原繳費用不予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扣除及退還，但同一生命紀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念館因民情風俗尊卑輩份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等原，申請人提出申請，經</w:t>
            </w:r>
          </w:p>
          <w:p w:rsidR="00843820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本所核准者，得調整塔位使</w:t>
            </w:r>
          </w:p>
          <w:p w:rsidR="00AA2547" w:rsidRDefault="00843820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A2547">
              <w:rPr>
                <w:rFonts w:ascii="標楷體" w:eastAsia="標楷體" w:hAnsi="標楷體" w:hint="eastAsia"/>
              </w:rPr>
              <w:t>用人位置，每位收取手續費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</w:rPr>
              <w:t>費新臺幣</w:t>
            </w:r>
            <w:proofErr w:type="gramEnd"/>
            <w:r>
              <w:rPr>
                <w:rFonts w:ascii="標楷體" w:eastAsia="標楷體" w:hAnsi="標楷體" w:hint="eastAsia"/>
              </w:rPr>
              <w:t>一千元，限直系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血親。本所專案遷移本鄉</w:t>
            </w:r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各生命紀念館者，得扣</w:t>
            </w:r>
            <w:proofErr w:type="gramStart"/>
            <w:r>
              <w:rPr>
                <w:rFonts w:ascii="標楷體" w:eastAsia="標楷體" w:hAnsi="標楷體" w:hint="eastAsia"/>
              </w:rPr>
              <w:t>扺</w:t>
            </w:r>
            <w:proofErr w:type="gramEnd"/>
          </w:p>
          <w:p w:rsidR="00AA2547" w:rsidRDefault="00AA2547" w:rsidP="00AA2547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原繳費用，不得退費。</w:t>
            </w:r>
          </w:p>
          <w:p w:rsidR="00AA2547" w:rsidRPr="00CE4B4C" w:rsidRDefault="00AA2547" w:rsidP="00AA2547">
            <w:pPr>
              <w:ind w:leftChars="-47" w:left="-113" w:firstLineChars="47" w:firstLine="113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</w:tcPr>
          <w:p w:rsidR="003B2883" w:rsidRDefault="003B2883" w:rsidP="003B2883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酌修文字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3B2883" w:rsidRDefault="003B2883" w:rsidP="003B2883">
            <w:pPr>
              <w:ind w:leftChars="-45" w:left="317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C475C">
              <w:rPr>
                <w:rFonts w:ascii="標楷體" w:eastAsia="標楷體" w:hAnsi="標楷體" w:hint="eastAsia"/>
                <w:szCs w:val="24"/>
              </w:rPr>
              <w:t>配合增加神主牌位區，增</w:t>
            </w:r>
            <w:r>
              <w:rPr>
                <w:rFonts w:ascii="標楷體" w:eastAsia="標楷體" w:hAnsi="標楷體" w:hint="eastAsia"/>
                <w:szCs w:val="24"/>
              </w:rPr>
              <w:t>訂</w:t>
            </w:r>
            <w:r w:rsidRPr="00BF3E7D">
              <w:rPr>
                <w:rFonts w:ascii="標楷體" w:eastAsia="標楷體" w:hAnsi="標楷體" w:hint="eastAsia"/>
                <w:szCs w:val="24"/>
              </w:rPr>
              <w:t>神主牌</w:t>
            </w:r>
            <w:r w:rsidRPr="00EC475C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納骨存放</w:t>
            </w:r>
            <w:r w:rsidRPr="00EC475C">
              <w:rPr>
                <w:rFonts w:ascii="標楷體" w:eastAsia="標楷體" w:hAnsi="標楷體" w:hint="eastAsia"/>
                <w:szCs w:val="24"/>
              </w:rPr>
              <w:t>設施之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EC475C">
              <w:rPr>
                <w:rFonts w:ascii="標楷體" w:eastAsia="標楷體" w:hAnsi="標楷體" w:hint="eastAsia"/>
                <w:szCs w:val="24"/>
              </w:rPr>
              <w:t>，修正白坑生命紀念館使用收費標準表</w:t>
            </w:r>
            <w:r>
              <w:rPr>
                <w:rFonts w:ascii="標楷體" w:eastAsia="標楷體" w:hAnsi="標楷體" w:hint="eastAsia"/>
                <w:szCs w:val="24"/>
              </w:rPr>
              <w:t>（附表）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3B2883" w:rsidRDefault="00AC3191" w:rsidP="003B2883">
            <w:pPr>
              <w:ind w:leftChars="-35" w:hangingChars="35" w:hanging="84"/>
              <w:rPr>
                <w:rFonts w:ascii="標楷體" w:eastAsia="標楷體" w:hAnsi="標楷體"/>
              </w:rPr>
            </w:pPr>
          </w:p>
        </w:tc>
      </w:tr>
      <w:tr w:rsidR="00AC3191" w:rsidRPr="0095716E" w:rsidTr="003567BC">
        <w:tc>
          <w:tcPr>
            <w:tcW w:w="2977" w:type="dxa"/>
          </w:tcPr>
          <w:p w:rsidR="003367DC" w:rsidRDefault="003367DC" w:rsidP="003367D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第十七條　生命紀念館內骨</w:t>
            </w:r>
          </w:p>
          <w:p w:rsidR="003367DC" w:rsidRDefault="003367DC" w:rsidP="003367DC">
            <w:pPr>
              <w:ind w:leftChars="-59" w:left="-142" w:rightChars="-45" w:right="-1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u w:val="single"/>
              </w:rPr>
              <w:t>、神主牌</w:t>
            </w:r>
          </w:p>
          <w:p w:rsidR="00B358DB" w:rsidRDefault="003367DC" w:rsidP="003367D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之安置，各</w:t>
            </w:r>
            <w:proofErr w:type="gramStart"/>
            <w:r>
              <w:rPr>
                <w:rFonts w:ascii="標楷體" w:eastAsia="標楷體" w:hAnsi="標楷體" w:hint="eastAsia"/>
              </w:rPr>
              <w:t>樓均應按</w:t>
            </w:r>
            <w:proofErr w:type="gramEnd"/>
            <w:r>
              <w:rPr>
                <w:rFonts w:ascii="標楷體" w:eastAsia="標楷體" w:hAnsi="標楷體" w:hint="eastAsia"/>
              </w:rPr>
              <w:t>本所</w:t>
            </w:r>
          </w:p>
          <w:p w:rsidR="00B358DB" w:rsidRDefault="00B358DB" w:rsidP="003367D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367DC">
              <w:rPr>
                <w:rFonts w:ascii="標楷體" w:eastAsia="標楷體" w:hAnsi="標楷體" w:hint="eastAsia"/>
              </w:rPr>
              <w:t>各生命紀念館收費標準表</w:t>
            </w:r>
          </w:p>
          <w:p w:rsidR="00B358DB" w:rsidRDefault="00B358DB" w:rsidP="003367D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367DC">
              <w:rPr>
                <w:rFonts w:ascii="標楷體" w:eastAsia="標楷體" w:hAnsi="標楷體" w:hint="eastAsia"/>
              </w:rPr>
              <w:t>規定之排序使用，自行選</w:t>
            </w:r>
          </w:p>
          <w:p w:rsidR="00B358DB" w:rsidRDefault="00B358DB" w:rsidP="003367DC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367DC">
              <w:rPr>
                <w:rFonts w:ascii="標楷體" w:eastAsia="標楷體" w:hAnsi="標楷體" w:hint="eastAsia"/>
              </w:rPr>
              <w:t>擇位置者，提高收費百分</w:t>
            </w:r>
          </w:p>
          <w:p w:rsidR="00AC3191" w:rsidRPr="0095716E" w:rsidRDefault="00B358DB" w:rsidP="00670F11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367DC">
              <w:rPr>
                <w:rFonts w:ascii="標楷體" w:eastAsia="標楷體" w:hAnsi="標楷體" w:hint="eastAsia"/>
              </w:rPr>
              <w:t>之二十。</w:t>
            </w:r>
          </w:p>
        </w:tc>
        <w:tc>
          <w:tcPr>
            <w:tcW w:w="2977" w:type="dxa"/>
          </w:tcPr>
          <w:p w:rsidR="00B358DB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第十七條　生命紀念館內骨</w:t>
            </w:r>
          </w:p>
          <w:p w:rsidR="00B358DB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）之安置，</w:t>
            </w:r>
          </w:p>
          <w:p w:rsidR="00B358DB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</w:t>
            </w:r>
            <w:proofErr w:type="gramStart"/>
            <w:r>
              <w:rPr>
                <w:rFonts w:ascii="標楷體" w:eastAsia="標楷體" w:hAnsi="標楷體" w:hint="eastAsia"/>
              </w:rPr>
              <w:t>樓均應按</w:t>
            </w:r>
            <w:proofErr w:type="gramEnd"/>
            <w:r>
              <w:rPr>
                <w:rFonts w:ascii="標楷體" w:eastAsia="標楷體" w:hAnsi="標楷體" w:hint="eastAsia"/>
              </w:rPr>
              <w:t>本所各生命紀</w:t>
            </w:r>
          </w:p>
          <w:p w:rsidR="00B358DB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念館收費標準表規定之排</w:t>
            </w:r>
          </w:p>
          <w:p w:rsidR="00B358DB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序使用，自行選擇位置</w:t>
            </w:r>
          </w:p>
          <w:p w:rsidR="00AC3191" w:rsidRPr="0095716E" w:rsidRDefault="00B358DB" w:rsidP="00B358DB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者，提高收費百分之二十。</w:t>
            </w:r>
          </w:p>
        </w:tc>
        <w:tc>
          <w:tcPr>
            <w:tcW w:w="2941" w:type="dxa"/>
          </w:tcPr>
          <w:p w:rsidR="00B358DB" w:rsidRDefault="00B358DB" w:rsidP="00B358DB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酌修文字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358DB" w:rsidRDefault="00B358DB" w:rsidP="00B358DB">
            <w:pPr>
              <w:ind w:leftChars="-45" w:left="317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C475C">
              <w:rPr>
                <w:rFonts w:ascii="標楷體" w:eastAsia="標楷體" w:hAnsi="標楷體" w:hint="eastAsia"/>
                <w:szCs w:val="24"/>
              </w:rPr>
              <w:t>配合增加神主牌位區，增訂神主牌為</w:t>
            </w:r>
            <w:r>
              <w:rPr>
                <w:rFonts w:ascii="標楷體" w:eastAsia="標楷體" w:hAnsi="標楷體" w:hint="eastAsia"/>
                <w:szCs w:val="24"/>
              </w:rPr>
              <w:t>納骨存放</w:t>
            </w:r>
            <w:r w:rsidRPr="00EC475C">
              <w:rPr>
                <w:rFonts w:ascii="標楷體" w:eastAsia="標楷體" w:hAnsi="標楷體" w:hint="eastAsia"/>
                <w:szCs w:val="24"/>
              </w:rPr>
              <w:t>設施之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B358DB" w:rsidRDefault="00AC3191" w:rsidP="0095716E">
            <w:pPr>
              <w:rPr>
                <w:rFonts w:ascii="標楷體" w:eastAsia="標楷體" w:hAnsi="標楷體"/>
              </w:rPr>
            </w:pPr>
          </w:p>
        </w:tc>
      </w:tr>
      <w:tr w:rsidR="00AC3191" w:rsidRPr="0095716E" w:rsidTr="003567BC">
        <w:tc>
          <w:tcPr>
            <w:tcW w:w="2977" w:type="dxa"/>
          </w:tcPr>
          <w:p w:rsidR="00DB7209" w:rsidRDefault="00DB7209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第二十一條  </w:t>
            </w:r>
            <w:proofErr w:type="gramStart"/>
            <w:r>
              <w:rPr>
                <w:rFonts w:ascii="標楷體" w:eastAsia="標楷體" w:hAnsi="標楷體" w:hint="eastAsia"/>
              </w:rPr>
              <w:t>本鄉置公墓</w:t>
            </w:r>
            <w:proofErr w:type="gramEnd"/>
            <w:r>
              <w:rPr>
                <w:rFonts w:ascii="標楷體" w:eastAsia="標楷體" w:hAnsi="標楷體" w:hint="eastAsia"/>
              </w:rPr>
              <w:t>管</w:t>
            </w:r>
          </w:p>
          <w:p w:rsidR="00DB7209" w:rsidRDefault="00DB7209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理員，負責辦理下列事</w:t>
            </w:r>
          </w:p>
          <w:p w:rsidR="00DB7209" w:rsidRDefault="00DB7209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項：</w:t>
            </w:r>
          </w:p>
          <w:p w:rsidR="00DB7209" w:rsidRDefault="00DB7209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一、墓園、生命紀念館</w:t>
            </w:r>
            <w:r w:rsidR="00A153F2">
              <w:rPr>
                <w:rFonts w:ascii="標楷體" w:eastAsia="標楷體" w:hAnsi="標楷體" w:hint="eastAsia"/>
              </w:rPr>
              <w:t>及</w:t>
            </w:r>
          </w:p>
          <w:p w:rsidR="00A153F2" w:rsidRDefault="00DB7209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及其他一切設施</w:t>
            </w:r>
            <w:r w:rsidR="00A153F2">
              <w:rPr>
                <w:rFonts w:ascii="標楷體" w:eastAsia="標楷體" w:hAnsi="標楷體" w:hint="eastAsia"/>
              </w:rPr>
              <w:t>之維</w:t>
            </w:r>
          </w:p>
          <w:p w:rsidR="00DB7209" w:rsidRDefault="00A153F2" w:rsidP="00DB7209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 w:rsidR="00DB7209">
              <w:rPr>
                <w:rFonts w:ascii="標楷體" w:eastAsia="標楷體" w:hAnsi="標楷體" w:hint="eastAsia"/>
              </w:rPr>
              <w:t>護暨使用</w:t>
            </w:r>
            <w:proofErr w:type="gramEnd"/>
            <w:r w:rsidR="00DB7209">
              <w:rPr>
                <w:rFonts w:ascii="標楷體" w:eastAsia="標楷體" w:hAnsi="標楷體" w:hint="eastAsia"/>
              </w:rPr>
              <w:t>管理事項。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DB7209">
              <w:rPr>
                <w:rFonts w:ascii="標楷體" w:eastAsia="標楷體" w:hAnsi="標楷體" w:hint="eastAsia"/>
              </w:rPr>
              <w:t>二、墓園、生命紀念館之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DB7209">
              <w:rPr>
                <w:rFonts w:ascii="標楷體" w:eastAsia="標楷體" w:hAnsi="標楷體" w:hint="eastAsia"/>
              </w:rPr>
              <w:t>清潔、美化、綠化等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DB7209">
              <w:rPr>
                <w:rFonts w:ascii="標楷體" w:eastAsia="標楷體" w:hAnsi="標楷體" w:hint="eastAsia"/>
              </w:rPr>
              <w:t>有關事項。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三、依據本所核發之「墓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地使用許可證」測定</w:t>
            </w:r>
          </w:p>
          <w:p w:rsidR="00A153F2" w:rsidRDefault="00A153F2" w:rsidP="00A153F2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</w:rPr>
              <w:t>墓基墓園</w:t>
            </w:r>
            <w:proofErr w:type="gramEnd"/>
            <w:r>
              <w:rPr>
                <w:rFonts w:ascii="標楷體" w:eastAsia="標楷體" w:hAnsi="標楷體" w:hint="eastAsia"/>
              </w:rPr>
              <w:t>正確位置及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指導埋葬工作，並防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防止申請使用者擅自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變更方向，超出使用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01B3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面積。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四、依據本所核發「進館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許可證」，指導申請使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用者依照指定位置安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置骨灰（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  <w:p w:rsidR="00A153F2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BF3E7D">
              <w:rPr>
                <w:rFonts w:ascii="標楷體" w:eastAsia="標楷體" w:hAnsi="標楷體" w:hint="eastAsia"/>
                <w:u w:val="single"/>
              </w:rPr>
              <w:t>、神主牌</w:t>
            </w:r>
            <w:r>
              <w:rPr>
                <w:rFonts w:ascii="標楷體" w:eastAsia="標楷體" w:hAnsi="標楷體" w:hint="eastAsia"/>
              </w:rPr>
              <w:t>等維護事項。</w:t>
            </w:r>
          </w:p>
          <w:p w:rsidR="00601B3F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五、</w:t>
            </w:r>
            <w:r w:rsidR="00601B3F">
              <w:rPr>
                <w:rFonts w:ascii="標楷體" w:eastAsia="標楷體" w:hAnsi="標楷體" w:hint="eastAsia"/>
              </w:rPr>
              <w:t>墓園內墳墓、生命紀</w:t>
            </w:r>
          </w:p>
          <w:p w:rsidR="00601B3F" w:rsidRDefault="00601B3F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念館內骨灰（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</w:t>
            </w:r>
          </w:p>
          <w:p w:rsidR="00A153F2" w:rsidRDefault="00601B3F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  <w:r w:rsidRPr="00BF3E7D">
              <w:rPr>
                <w:rFonts w:ascii="標楷體" w:eastAsia="標楷體" w:hAnsi="標楷體" w:hint="eastAsia"/>
                <w:u w:val="single"/>
              </w:rPr>
              <w:t>、神主牌</w:t>
            </w:r>
            <w:r>
              <w:rPr>
                <w:rFonts w:ascii="標楷體" w:eastAsia="標楷體" w:hAnsi="標楷體" w:hint="eastAsia"/>
              </w:rPr>
              <w:t>等維護</w:t>
            </w:r>
          </w:p>
          <w:p w:rsidR="00601B3F" w:rsidRDefault="00601B3F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事項。</w:t>
            </w:r>
          </w:p>
          <w:p w:rsidR="00601B3F" w:rsidRDefault="00A153F2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六、其他必要之一切工作</w:t>
            </w:r>
          </w:p>
          <w:p w:rsidR="00A153F2" w:rsidRDefault="00601B3F" w:rsidP="00A153F2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="00A153F2">
              <w:rPr>
                <w:rFonts w:ascii="標楷體" w:eastAsia="標楷體" w:hAnsi="標楷體" w:hint="eastAsia"/>
              </w:rPr>
              <w:t>事項。</w:t>
            </w:r>
          </w:p>
          <w:p w:rsidR="00601B3F" w:rsidRDefault="00601B3F" w:rsidP="00A153F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="00A153F2">
              <w:rPr>
                <w:rFonts w:ascii="標楷體" w:eastAsia="標楷體" w:hAnsi="標楷體" w:hint="eastAsia"/>
              </w:rPr>
              <w:t>為完成上列各項工</w:t>
            </w:r>
          </w:p>
          <w:p w:rsidR="00601B3F" w:rsidRDefault="00601B3F" w:rsidP="00A153F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A153F2">
              <w:rPr>
                <w:rFonts w:ascii="標楷體" w:eastAsia="標楷體" w:hAnsi="標楷體" w:hint="eastAsia"/>
              </w:rPr>
              <w:t>作，必要時得僱用臨時工</w:t>
            </w:r>
          </w:p>
          <w:p w:rsidR="00AC3191" w:rsidRPr="00DB7209" w:rsidRDefault="00601B3F" w:rsidP="00601B3F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A153F2">
              <w:rPr>
                <w:rFonts w:ascii="標楷體" w:eastAsia="標楷體" w:hAnsi="標楷體" w:hint="eastAsia"/>
              </w:rPr>
              <w:t>人。</w:t>
            </w:r>
          </w:p>
        </w:tc>
        <w:tc>
          <w:tcPr>
            <w:tcW w:w="2977" w:type="dxa"/>
          </w:tcPr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第二十一條  </w:t>
            </w:r>
            <w:proofErr w:type="gramStart"/>
            <w:r>
              <w:rPr>
                <w:rFonts w:ascii="標楷體" w:eastAsia="標楷體" w:hAnsi="標楷體" w:hint="eastAsia"/>
              </w:rPr>
              <w:t>本鄉置公墓</w:t>
            </w:r>
            <w:proofErr w:type="gramEnd"/>
            <w:r>
              <w:rPr>
                <w:rFonts w:ascii="標楷體" w:eastAsia="標楷體" w:hAnsi="標楷體" w:hint="eastAsia"/>
              </w:rPr>
              <w:t>管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理員，負責辦理下列事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項：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一、墓園、生命紀念館及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及其他一切設施之維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>
              <w:rPr>
                <w:rFonts w:ascii="標楷體" w:eastAsia="標楷體" w:hAnsi="標楷體" w:hint="eastAsia"/>
              </w:rPr>
              <w:t>護暨使用</w:t>
            </w:r>
            <w:proofErr w:type="gramEnd"/>
            <w:r>
              <w:rPr>
                <w:rFonts w:ascii="標楷體" w:eastAsia="標楷體" w:hAnsi="標楷體" w:hint="eastAsia"/>
              </w:rPr>
              <w:t>管理事項。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二、墓園、生命紀念館之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清潔、美化、綠化等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有關事項。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三、依據本所核發之「墓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地使用許可證」測定</w:t>
            </w:r>
          </w:p>
          <w:p w:rsidR="00601B3F" w:rsidRDefault="00601B3F" w:rsidP="00601B3F">
            <w:pPr>
              <w:ind w:leftChars="-60" w:left="-14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</w:rPr>
              <w:t>墓基墓園</w:t>
            </w:r>
            <w:proofErr w:type="gramEnd"/>
            <w:r>
              <w:rPr>
                <w:rFonts w:ascii="標楷體" w:eastAsia="標楷體" w:hAnsi="標楷體" w:hint="eastAsia"/>
              </w:rPr>
              <w:t>正確位置及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指導埋葬工作，並防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防止申請使用者擅自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變更方向，超出使用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面積。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四、依據本所核發「進館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許可證」，指導申請使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用者依照指定位置安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置骨灰（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等維護事項。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五、墓園內墳墓、生命紀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念館內骨灰（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）等維護事項。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六、其他必要之一切工作</w:t>
            </w:r>
          </w:p>
          <w:p w:rsidR="00601B3F" w:rsidRDefault="00601B3F" w:rsidP="00601B3F">
            <w:pPr>
              <w:ind w:leftChars="-59" w:left="-142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事項。</w:t>
            </w:r>
          </w:p>
          <w:p w:rsidR="00601B3F" w:rsidRDefault="00601B3F" w:rsidP="00601B3F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為完成上列各項工</w:t>
            </w:r>
          </w:p>
          <w:p w:rsidR="00601B3F" w:rsidRDefault="00601B3F" w:rsidP="00601B3F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作，必要時得僱用臨時工</w:t>
            </w:r>
          </w:p>
          <w:p w:rsidR="00AC3191" w:rsidRPr="0095716E" w:rsidRDefault="00601B3F" w:rsidP="00601B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人。</w:t>
            </w:r>
          </w:p>
        </w:tc>
        <w:tc>
          <w:tcPr>
            <w:tcW w:w="2941" w:type="dxa"/>
          </w:tcPr>
          <w:p w:rsidR="00601B3F" w:rsidRDefault="00601B3F" w:rsidP="00601B3F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酌修文字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01B3F" w:rsidRDefault="00601B3F" w:rsidP="00601B3F">
            <w:pPr>
              <w:ind w:leftChars="-45" w:left="317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C475C">
              <w:rPr>
                <w:rFonts w:ascii="標楷體" w:eastAsia="標楷體" w:hAnsi="標楷體" w:hint="eastAsia"/>
                <w:szCs w:val="24"/>
              </w:rPr>
              <w:t>配合增加神主牌位區，增訂神主牌為</w:t>
            </w:r>
            <w:r>
              <w:rPr>
                <w:rFonts w:ascii="標楷體" w:eastAsia="標楷體" w:hAnsi="標楷體" w:hint="eastAsia"/>
                <w:szCs w:val="24"/>
              </w:rPr>
              <w:t>納骨存放</w:t>
            </w:r>
            <w:r w:rsidRPr="00EC475C">
              <w:rPr>
                <w:rFonts w:ascii="標楷體" w:eastAsia="標楷體" w:hAnsi="標楷體" w:hint="eastAsia"/>
                <w:szCs w:val="24"/>
              </w:rPr>
              <w:t>設施之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601B3F" w:rsidRDefault="00AC3191" w:rsidP="0095716E">
            <w:pPr>
              <w:rPr>
                <w:rFonts w:ascii="標楷體" w:eastAsia="標楷體" w:hAnsi="標楷體"/>
              </w:rPr>
            </w:pPr>
          </w:p>
        </w:tc>
      </w:tr>
      <w:tr w:rsidR="00AC3191" w:rsidRPr="0095716E" w:rsidTr="003567BC">
        <w:tc>
          <w:tcPr>
            <w:tcW w:w="2977" w:type="dxa"/>
          </w:tcPr>
          <w:p w:rsidR="008F5B61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第二十二條　公墓</w:t>
            </w:r>
            <w:proofErr w:type="gramStart"/>
            <w:r>
              <w:rPr>
                <w:rFonts w:ascii="標楷體" w:eastAsia="標楷體" w:hAnsi="標楷體" w:hint="eastAsia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</w:rPr>
              <w:t>基、生</w:t>
            </w:r>
          </w:p>
          <w:p w:rsidR="008F5B61" w:rsidRDefault="008F5B61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567BC">
              <w:rPr>
                <w:rFonts w:ascii="標楷體" w:eastAsia="標楷體" w:hAnsi="標楷體" w:hint="eastAsia"/>
              </w:rPr>
              <w:t>命紀念館應備簿冊，永久</w:t>
            </w:r>
          </w:p>
          <w:p w:rsidR="003567BC" w:rsidRDefault="008F5B61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567BC">
              <w:rPr>
                <w:rFonts w:ascii="標楷體" w:eastAsia="標楷體" w:hAnsi="標楷體" w:hint="eastAsia"/>
              </w:rPr>
              <w:t xml:space="preserve">保存，分別登記下列事項：　</w:t>
            </w:r>
          </w:p>
          <w:p w:rsidR="003567BC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一、公墓</w:t>
            </w:r>
            <w:proofErr w:type="gramStart"/>
            <w:r>
              <w:rPr>
                <w:rFonts w:ascii="標楷體" w:eastAsia="標楷體" w:hAnsi="標楷體" w:hint="eastAsia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</w:rPr>
              <w:t>基：</w:t>
            </w:r>
          </w:p>
          <w:p w:rsidR="003567BC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（一）</w:t>
            </w:r>
            <w:proofErr w:type="gramStart"/>
            <w:r>
              <w:rPr>
                <w:rFonts w:ascii="標楷體" w:eastAsia="標楷體" w:hAnsi="標楷體" w:hint="eastAsia"/>
              </w:rPr>
              <w:t>墓基編號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3567BC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（二）埋葬年、月、日。</w:t>
            </w:r>
          </w:p>
          <w:p w:rsidR="00941833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（三）死者之姓名、性</w:t>
            </w:r>
            <w:r w:rsidR="00941833">
              <w:rPr>
                <w:rFonts w:ascii="標楷體" w:eastAsia="標楷體" w:hAnsi="標楷體" w:hint="eastAsia"/>
              </w:rPr>
              <w:t xml:space="preserve"> </w:t>
            </w:r>
          </w:p>
          <w:p w:rsidR="00941833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567BC">
              <w:rPr>
                <w:rFonts w:ascii="標楷體" w:eastAsia="標楷體" w:hAnsi="標楷體" w:hint="eastAsia"/>
              </w:rPr>
              <w:t>別、籍貫及生死</w:t>
            </w:r>
          </w:p>
          <w:p w:rsidR="003567BC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567BC">
              <w:rPr>
                <w:rFonts w:ascii="標楷體" w:eastAsia="標楷體" w:hAnsi="標楷體" w:hint="eastAsia"/>
              </w:rPr>
              <w:t>年月日。</w:t>
            </w:r>
          </w:p>
          <w:p w:rsidR="00941833" w:rsidRDefault="003567BC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（四）</w:t>
            </w:r>
            <w:proofErr w:type="gramStart"/>
            <w:r w:rsidR="008219B2">
              <w:rPr>
                <w:rFonts w:ascii="標楷體" w:eastAsia="標楷體" w:hAnsi="標楷體" w:hint="eastAsia"/>
              </w:rPr>
              <w:t>墓主</w:t>
            </w:r>
            <w:r>
              <w:rPr>
                <w:rFonts w:ascii="標楷體" w:eastAsia="標楷體" w:hAnsi="標楷體" w:hint="eastAsia"/>
              </w:rPr>
              <w:t>之</w:t>
            </w:r>
            <w:proofErr w:type="gramEnd"/>
            <w:r>
              <w:rPr>
                <w:rFonts w:ascii="標楷體" w:eastAsia="標楷體" w:hAnsi="標楷體" w:hint="eastAsia"/>
              </w:rPr>
              <w:t>主要家屬</w:t>
            </w:r>
          </w:p>
          <w:p w:rsidR="00941833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567BC">
              <w:rPr>
                <w:rFonts w:ascii="標楷體" w:eastAsia="標楷體" w:hAnsi="標楷體" w:hint="eastAsia"/>
              </w:rPr>
              <w:t>或關係人之姓名</w:t>
            </w:r>
          </w:p>
          <w:p w:rsidR="00941833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567BC">
              <w:rPr>
                <w:rFonts w:ascii="標楷體" w:eastAsia="標楷體" w:hAnsi="標楷體" w:hint="eastAsia"/>
              </w:rPr>
              <w:t>與死者之關係</w:t>
            </w:r>
            <w:proofErr w:type="gramStart"/>
            <w:r w:rsidR="003567BC">
              <w:rPr>
                <w:rFonts w:ascii="標楷體" w:eastAsia="標楷體" w:hAnsi="標楷體" w:hint="eastAsia"/>
              </w:rPr>
              <w:t>詳</w:t>
            </w:r>
            <w:proofErr w:type="gramEnd"/>
          </w:p>
          <w:p w:rsidR="00941833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567BC">
              <w:rPr>
                <w:rFonts w:ascii="標楷體" w:eastAsia="標楷體" w:hAnsi="標楷體" w:hint="eastAsia"/>
              </w:rPr>
              <w:t>細住址。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3567BC">
              <w:rPr>
                <w:rFonts w:ascii="標楷體" w:eastAsia="標楷體" w:hAnsi="標楷體" w:hint="eastAsia"/>
              </w:rPr>
              <w:t>住址</w:t>
            </w:r>
          </w:p>
          <w:p w:rsidR="00941833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="003567BC">
              <w:rPr>
                <w:rFonts w:ascii="標楷體" w:eastAsia="標楷體" w:hAnsi="標楷體" w:hint="eastAsia"/>
              </w:rPr>
              <w:t>如有變更</w:t>
            </w:r>
            <w:proofErr w:type="gramStart"/>
            <w:r w:rsidR="003567BC">
              <w:rPr>
                <w:rFonts w:ascii="標楷體" w:eastAsia="標楷體" w:hAnsi="標楷體" w:hint="eastAsia"/>
              </w:rPr>
              <w:t>時應</w:t>
            </w:r>
            <w:r>
              <w:rPr>
                <w:rFonts w:ascii="標楷體" w:eastAsia="標楷體" w:hAnsi="標楷體" w:hint="eastAsia"/>
              </w:rPr>
              <w:t>通</w:t>
            </w:r>
            <w:proofErr w:type="gramEnd"/>
            <w:r w:rsidR="003567BC">
              <w:rPr>
                <w:rFonts w:ascii="標楷體" w:eastAsia="標楷體" w:hAnsi="標楷體" w:hint="eastAsia"/>
              </w:rPr>
              <w:t xml:space="preserve">　　　　　</w:t>
            </w:r>
          </w:p>
          <w:p w:rsidR="003567BC" w:rsidRDefault="00941833" w:rsidP="003567BC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="003567BC">
              <w:rPr>
                <w:rFonts w:ascii="標楷體" w:eastAsia="標楷體" w:hAnsi="標楷體" w:hint="eastAsia"/>
              </w:rPr>
              <w:t>知管理機關變更</w:t>
            </w:r>
          </w:p>
          <w:p w:rsidR="00941833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="003567BC">
              <w:rPr>
                <w:rFonts w:ascii="標楷體" w:eastAsia="標楷體" w:hAnsi="標楷體" w:hint="eastAsia"/>
              </w:rPr>
              <w:t>登記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二、生命紀念館：</w:t>
            </w:r>
          </w:p>
          <w:p w:rsidR="00941833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（一）骨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 w:rsidRPr="00BF3E7D">
              <w:rPr>
                <w:rFonts w:ascii="標楷體" w:eastAsia="標楷體" w:hAnsi="標楷體" w:hint="eastAsia"/>
                <w:u w:val="single"/>
              </w:rPr>
              <w:t>、神</w:t>
            </w:r>
            <w:proofErr w:type="gramStart"/>
            <w:r w:rsidRPr="00BF3E7D">
              <w:rPr>
                <w:rFonts w:ascii="標楷體" w:eastAsia="標楷體" w:hAnsi="標楷體" w:hint="eastAsia"/>
                <w:u w:val="single"/>
              </w:rPr>
              <w:t>主牌</w:t>
            </w:r>
            <w:r>
              <w:rPr>
                <w:rFonts w:ascii="標楷體" w:eastAsia="標楷體" w:hAnsi="標楷體" w:hint="eastAsia"/>
              </w:rPr>
              <w:t>編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941833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號。</w:t>
            </w:r>
          </w:p>
          <w:p w:rsidR="00941833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（二）進館年、月、日。</w:t>
            </w:r>
          </w:p>
          <w:p w:rsidR="008219B2" w:rsidRDefault="00941833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（三）死者之姓名性別</w:t>
            </w:r>
            <w:r w:rsidR="008219B2">
              <w:rPr>
                <w:rFonts w:ascii="標楷體" w:eastAsia="標楷體" w:hAnsi="標楷體" w:hint="eastAsia"/>
              </w:rPr>
              <w:t xml:space="preserve">　　</w:t>
            </w:r>
          </w:p>
          <w:p w:rsidR="008219B2" w:rsidRDefault="008219B2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="00941833">
              <w:rPr>
                <w:rFonts w:ascii="標楷體" w:eastAsia="標楷體" w:hAnsi="標楷體" w:hint="eastAsia"/>
              </w:rPr>
              <w:t>籍貫及生死年月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941833" w:rsidRDefault="008219B2" w:rsidP="00941833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="0094183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（四）死者之主要家屬</w:t>
            </w:r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或關係人之姓名</w:t>
            </w:r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與死者之關係</w:t>
            </w:r>
            <w:proofErr w:type="gramStart"/>
            <w:r>
              <w:rPr>
                <w:rFonts w:ascii="標楷體" w:eastAsia="標楷體" w:hAnsi="標楷體" w:hint="eastAsia"/>
              </w:rPr>
              <w:t>詳</w:t>
            </w:r>
            <w:proofErr w:type="gramEnd"/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細住址。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住址</w:t>
            </w:r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如有變更</w:t>
            </w:r>
            <w:proofErr w:type="gramStart"/>
            <w:r>
              <w:rPr>
                <w:rFonts w:ascii="標楷體" w:eastAsia="標楷體" w:hAnsi="標楷體" w:hint="eastAsia"/>
              </w:rPr>
              <w:t>時應通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　</w:t>
            </w:r>
          </w:p>
          <w:p w:rsidR="008219B2" w:rsidRDefault="008219B2" w:rsidP="008219B2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知管理機關變更</w:t>
            </w:r>
          </w:p>
          <w:p w:rsidR="00941833" w:rsidRPr="008219B2" w:rsidRDefault="008219B2" w:rsidP="00E61661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登記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77" w:type="dxa"/>
          </w:tcPr>
          <w:p w:rsidR="008F5B61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第二十二條　公墓</w:t>
            </w:r>
            <w:proofErr w:type="gramStart"/>
            <w:r>
              <w:rPr>
                <w:rFonts w:ascii="標楷體" w:eastAsia="標楷體" w:hAnsi="標楷體" w:hint="eastAsia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</w:rPr>
              <w:t>基、生</w:t>
            </w:r>
          </w:p>
          <w:p w:rsidR="008F5B61" w:rsidRDefault="008F5B61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F2BD9">
              <w:rPr>
                <w:rFonts w:ascii="標楷體" w:eastAsia="標楷體" w:hAnsi="標楷體" w:hint="eastAsia"/>
              </w:rPr>
              <w:t>命 紀念館應備簿冊，永久</w:t>
            </w:r>
          </w:p>
          <w:p w:rsidR="00FF2BD9" w:rsidRDefault="008F5B61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F2BD9">
              <w:rPr>
                <w:rFonts w:ascii="標楷體" w:eastAsia="標楷體" w:hAnsi="標楷體" w:hint="eastAsia"/>
              </w:rPr>
              <w:t xml:space="preserve">保存，分別登記下列事項：　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一、公墓</w:t>
            </w:r>
            <w:proofErr w:type="gramStart"/>
            <w:r>
              <w:rPr>
                <w:rFonts w:ascii="標楷體" w:eastAsia="標楷體" w:hAnsi="標楷體" w:hint="eastAsia"/>
              </w:rPr>
              <w:t>墓</w:t>
            </w:r>
            <w:proofErr w:type="gramEnd"/>
            <w:r>
              <w:rPr>
                <w:rFonts w:ascii="標楷體" w:eastAsia="標楷體" w:hAnsi="標楷體" w:hint="eastAsia"/>
              </w:rPr>
              <w:t>基：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（一）</w:t>
            </w:r>
            <w:proofErr w:type="gramStart"/>
            <w:r>
              <w:rPr>
                <w:rFonts w:ascii="標楷體" w:eastAsia="標楷體" w:hAnsi="標楷體" w:hint="eastAsia"/>
              </w:rPr>
              <w:t>墓基編號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（二）埋葬年、月、日。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（三）死者之姓名、性 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別、籍貫及生死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年月日。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（四）</w:t>
            </w:r>
            <w:proofErr w:type="gramStart"/>
            <w:r>
              <w:rPr>
                <w:rFonts w:ascii="標楷體" w:eastAsia="標楷體" w:hAnsi="標楷體" w:hint="eastAsia"/>
              </w:rPr>
              <w:t>墓主之</w:t>
            </w:r>
            <w:proofErr w:type="gramEnd"/>
            <w:r>
              <w:rPr>
                <w:rFonts w:ascii="標楷體" w:eastAsia="標楷體" w:hAnsi="標楷體" w:hint="eastAsia"/>
              </w:rPr>
              <w:t>主要家屬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或關係人之姓名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與死者之關係</w:t>
            </w:r>
            <w:proofErr w:type="gramStart"/>
            <w:r>
              <w:rPr>
                <w:rFonts w:ascii="標楷體" w:eastAsia="標楷體" w:hAnsi="標楷體" w:hint="eastAsia"/>
              </w:rPr>
              <w:t>詳</w:t>
            </w:r>
            <w:proofErr w:type="gramEnd"/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細住址。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住址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如有變更</w:t>
            </w:r>
            <w:proofErr w:type="gramStart"/>
            <w:r>
              <w:rPr>
                <w:rFonts w:ascii="標楷體" w:eastAsia="標楷體" w:hAnsi="標楷體" w:hint="eastAsia"/>
              </w:rPr>
              <w:t>時應通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　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知管理機關變更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登記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二、生命紀念館：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（一）骨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編號。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（二）進館年、月、日。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（三）死者之姓名性別　　</w:t>
            </w:r>
          </w:p>
          <w:p w:rsidR="00AC3191" w:rsidRDefault="00FF2BD9" w:rsidP="00FF2B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 籍貫及生死年月</w:t>
            </w:r>
          </w:p>
          <w:p w:rsidR="00FF2BD9" w:rsidRDefault="00FF2BD9" w:rsidP="00FF2B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日。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（四）死者之主要家屬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或關係人之姓名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與死者之關係</w:t>
            </w:r>
            <w:proofErr w:type="gramStart"/>
            <w:r>
              <w:rPr>
                <w:rFonts w:ascii="標楷體" w:eastAsia="標楷體" w:hAnsi="標楷體" w:hint="eastAsia"/>
              </w:rPr>
              <w:t>詳</w:t>
            </w:r>
            <w:proofErr w:type="gramEnd"/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細住址。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住址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如有變更</w:t>
            </w:r>
            <w:proofErr w:type="gramStart"/>
            <w:r>
              <w:rPr>
                <w:rFonts w:ascii="標楷體" w:eastAsia="標楷體" w:hAnsi="標楷體" w:hint="eastAsia"/>
              </w:rPr>
              <w:t>時應通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　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知管理機關變更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登記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F2BD9" w:rsidRPr="00FF2BD9" w:rsidRDefault="00FF2BD9" w:rsidP="00FF2BD9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</w:tcPr>
          <w:p w:rsidR="00FF2BD9" w:rsidRDefault="00FF2BD9" w:rsidP="00FF2BD9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酌修文字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F2BD9" w:rsidRDefault="00FF2BD9" w:rsidP="00FF2BD9">
            <w:pPr>
              <w:ind w:leftChars="-45" w:left="317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C475C">
              <w:rPr>
                <w:rFonts w:ascii="標楷體" w:eastAsia="標楷體" w:hAnsi="標楷體" w:hint="eastAsia"/>
                <w:szCs w:val="24"/>
              </w:rPr>
              <w:t>配合增加神主牌位區，增訂神主牌為</w:t>
            </w:r>
            <w:r>
              <w:rPr>
                <w:rFonts w:ascii="標楷體" w:eastAsia="標楷體" w:hAnsi="標楷體" w:hint="eastAsia"/>
                <w:szCs w:val="24"/>
              </w:rPr>
              <w:t>納骨存放</w:t>
            </w:r>
            <w:r w:rsidRPr="00EC475C">
              <w:rPr>
                <w:rFonts w:ascii="標楷體" w:eastAsia="標楷體" w:hAnsi="標楷體" w:hint="eastAsia"/>
                <w:szCs w:val="24"/>
              </w:rPr>
              <w:t>設施之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FF2BD9" w:rsidRDefault="00AC3191" w:rsidP="0095716E">
            <w:pPr>
              <w:rPr>
                <w:rFonts w:ascii="標楷體" w:eastAsia="標楷體" w:hAnsi="標楷體"/>
              </w:rPr>
            </w:pPr>
          </w:p>
        </w:tc>
      </w:tr>
      <w:tr w:rsidR="00AC3191" w:rsidRPr="0095716E" w:rsidTr="003567BC">
        <w:tc>
          <w:tcPr>
            <w:tcW w:w="2977" w:type="dxa"/>
          </w:tcPr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第二十六條　公墓內之墳墓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如有損壞，公墓管理員應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即</w:t>
            </w:r>
            <w:proofErr w:type="gramStart"/>
            <w:r>
              <w:rPr>
                <w:rFonts w:ascii="標楷體" w:eastAsia="標楷體" w:hAnsi="標楷體" w:hint="eastAsia"/>
              </w:rPr>
              <w:t>通知營葬者</w:t>
            </w:r>
            <w:proofErr w:type="gramEnd"/>
            <w:r>
              <w:rPr>
                <w:rFonts w:ascii="標楷體" w:eastAsia="標楷體" w:hAnsi="標楷體" w:hint="eastAsia"/>
              </w:rPr>
              <w:t>或家屬逕行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整修。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  公墓內之墳墓、生命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紀念館內之骨灰（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  <w:r w:rsidRPr="00FF2BD9">
              <w:rPr>
                <w:rFonts w:ascii="標楷體" w:eastAsia="標楷體" w:hAnsi="標楷體" w:hint="eastAsia"/>
                <w:u w:val="single"/>
              </w:rPr>
              <w:t>、</w:t>
            </w:r>
            <w:r w:rsidRPr="00BF3E7D">
              <w:rPr>
                <w:rFonts w:ascii="標楷體" w:eastAsia="標楷體" w:hAnsi="標楷體" w:hint="eastAsia"/>
                <w:u w:val="single"/>
              </w:rPr>
              <w:t>神主牌</w:t>
            </w:r>
            <w:r>
              <w:rPr>
                <w:rFonts w:ascii="標楷體" w:eastAsia="標楷體" w:hAnsi="標楷體" w:hint="eastAsia"/>
              </w:rPr>
              <w:t>，因人力不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可抗力之因素致造成損害　</w:t>
            </w:r>
          </w:p>
          <w:p w:rsidR="00AC3191" w:rsidRP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時，本所不</w:t>
            </w:r>
            <w:r w:rsidR="00E61661"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 w:hint="eastAsia"/>
              </w:rPr>
              <w:t>賠償責任。</w:t>
            </w:r>
          </w:p>
        </w:tc>
        <w:tc>
          <w:tcPr>
            <w:tcW w:w="2977" w:type="dxa"/>
          </w:tcPr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第二十六條　公墓內之墳墓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如有損壞，公墓管理員應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即</w:t>
            </w:r>
            <w:proofErr w:type="gramStart"/>
            <w:r>
              <w:rPr>
                <w:rFonts w:ascii="標楷體" w:eastAsia="標楷體" w:hAnsi="標楷體" w:hint="eastAsia"/>
              </w:rPr>
              <w:t>通知營葬者</w:t>
            </w:r>
            <w:proofErr w:type="gramEnd"/>
            <w:r>
              <w:rPr>
                <w:rFonts w:ascii="標楷體" w:eastAsia="標楷體" w:hAnsi="標楷體" w:hint="eastAsia"/>
              </w:rPr>
              <w:t>或家屬逕行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整修。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  公墓內之墳墓、生命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紀念館內之骨灰（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）罐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</w:t>
            </w:r>
            <w:proofErr w:type="gramStart"/>
            <w:r>
              <w:rPr>
                <w:rFonts w:ascii="標楷體" w:eastAsia="標楷體" w:hAnsi="標楷體" w:hint="eastAsia"/>
              </w:rPr>
              <w:t>罈</w:t>
            </w:r>
            <w:proofErr w:type="gramEnd"/>
            <w:r>
              <w:rPr>
                <w:rFonts w:ascii="標楷體" w:eastAsia="標楷體" w:hAnsi="標楷體" w:hint="eastAsia"/>
              </w:rPr>
              <w:t>），因人力不可抗力之</w:t>
            </w:r>
          </w:p>
          <w:p w:rsidR="00FF2BD9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因素致造成損害時，本所</w:t>
            </w:r>
          </w:p>
          <w:p w:rsidR="00AC3191" w:rsidRPr="0095716E" w:rsidRDefault="00FF2BD9" w:rsidP="00FF2BD9">
            <w:pPr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不</w:t>
            </w:r>
            <w:r w:rsidR="00E61661"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 w:hint="eastAsia"/>
              </w:rPr>
              <w:t>賠償責任。</w:t>
            </w:r>
          </w:p>
        </w:tc>
        <w:tc>
          <w:tcPr>
            <w:tcW w:w="2941" w:type="dxa"/>
          </w:tcPr>
          <w:p w:rsidR="00FF2BD9" w:rsidRDefault="00FF2BD9" w:rsidP="00FF2BD9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酌修文字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FF2BD9" w:rsidRDefault="00FF2BD9" w:rsidP="00FF2BD9">
            <w:pPr>
              <w:ind w:leftChars="-45" w:left="317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C475C">
              <w:rPr>
                <w:rFonts w:ascii="標楷體" w:eastAsia="標楷體" w:hAnsi="標楷體" w:hint="eastAsia"/>
                <w:szCs w:val="24"/>
              </w:rPr>
              <w:t>配合增加神主牌位區，增訂神主牌為</w:t>
            </w:r>
            <w:r>
              <w:rPr>
                <w:rFonts w:ascii="標楷體" w:eastAsia="標楷體" w:hAnsi="標楷體" w:hint="eastAsia"/>
                <w:szCs w:val="24"/>
              </w:rPr>
              <w:t>納骨存放</w:t>
            </w:r>
            <w:r w:rsidRPr="00EC475C">
              <w:rPr>
                <w:rFonts w:ascii="標楷體" w:eastAsia="標楷體" w:hAnsi="標楷體" w:hint="eastAsia"/>
                <w:szCs w:val="24"/>
              </w:rPr>
              <w:t>設施之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C3191" w:rsidRPr="00FF2BD9" w:rsidRDefault="00AC3191" w:rsidP="0095716E">
            <w:pPr>
              <w:rPr>
                <w:rFonts w:ascii="標楷體" w:eastAsia="標楷體" w:hAnsi="標楷體"/>
              </w:rPr>
            </w:pPr>
          </w:p>
        </w:tc>
      </w:tr>
    </w:tbl>
    <w:p w:rsidR="00AC3191" w:rsidRPr="00AC3191" w:rsidRDefault="00AC3191" w:rsidP="00AC3191"/>
    <w:sectPr w:rsidR="00AC3191" w:rsidRPr="00AC3191" w:rsidSect="00AC319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3F" w:rsidRDefault="00D67D3F" w:rsidP="00AC3191">
      <w:r>
        <w:separator/>
      </w:r>
    </w:p>
  </w:endnote>
  <w:endnote w:type="continuationSeparator" w:id="0">
    <w:p w:rsidR="00D67D3F" w:rsidRDefault="00D67D3F" w:rsidP="00AC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3F" w:rsidRDefault="00D67D3F" w:rsidP="00AC3191">
      <w:r>
        <w:separator/>
      </w:r>
    </w:p>
  </w:footnote>
  <w:footnote w:type="continuationSeparator" w:id="0">
    <w:p w:rsidR="00D67D3F" w:rsidRDefault="00D67D3F" w:rsidP="00AC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191"/>
    <w:rsid w:val="000A45F4"/>
    <w:rsid w:val="0017246D"/>
    <w:rsid w:val="001862EC"/>
    <w:rsid w:val="002B7F91"/>
    <w:rsid w:val="002F1810"/>
    <w:rsid w:val="003367DC"/>
    <w:rsid w:val="003567BC"/>
    <w:rsid w:val="0038213B"/>
    <w:rsid w:val="003B2883"/>
    <w:rsid w:val="00601B3F"/>
    <w:rsid w:val="00670F11"/>
    <w:rsid w:val="00704D06"/>
    <w:rsid w:val="00765BF0"/>
    <w:rsid w:val="008219B2"/>
    <w:rsid w:val="00843820"/>
    <w:rsid w:val="008F5B61"/>
    <w:rsid w:val="00941833"/>
    <w:rsid w:val="0095716E"/>
    <w:rsid w:val="00A153F2"/>
    <w:rsid w:val="00AA2547"/>
    <w:rsid w:val="00AC3191"/>
    <w:rsid w:val="00B358DB"/>
    <w:rsid w:val="00B565F2"/>
    <w:rsid w:val="00CE4B4C"/>
    <w:rsid w:val="00D67D3F"/>
    <w:rsid w:val="00DA5421"/>
    <w:rsid w:val="00DB7209"/>
    <w:rsid w:val="00E03092"/>
    <w:rsid w:val="00E61661"/>
    <w:rsid w:val="00EF6D1F"/>
    <w:rsid w:val="00F13F2F"/>
    <w:rsid w:val="00FD0665"/>
    <w:rsid w:val="00F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31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3191"/>
    <w:rPr>
      <w:sz w:val="20"/>
      <w:szCs w:val="20"/>
    </w:rPr>
  </w:style>
  <w:style w:type="table" w:styleId="a7">
    <w:name w:val="Table Grid"/>
    <w:basedOn w:val="a1"/>
    <w:uiPriority w:val="59"/>
    <w:rsid w:val="00AC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2E74-4938-49DD-A1D8-5C362A06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Windows 使用者</cp:lastModifiedBy>
  <cp:revision>2</cp:revision>
  <dcterms:created xsi:type="dcterms:W3CDTF">2021-01-18T05:54:00Z</dcterms:created>
  <dcterms:modified xsi:type="dcterms:W3CDTF">2021-01-18T05:54:00Z</dcterms:modified>
</cp:coreProperties>
</file>